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66F59" w14:textId="0929A5BF" w:rsidR="007A157B" w:rsidRPr="00FB3491" w:rsidRDefault="007A157B" w:rsidP="007A157B">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Pr>
          <w:rFonts w:cs="Arial"/>
          <w:b/>
          <w:noProof/>
          <w:sz w:val="24"/>
          <w:szCs w:val="24"/>
        </w:rPr>
        <w:t xml:space="preserve">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10</w:t>
      </w:r>
      <w:r w:rsidRPr="00FB3491">
        <w:rPr>
          <w:rFonts w:cs="Arial"/>
          <w:b/>
          <w:noProof/>
          <w:sz w:val="24"/>
          <w:szCs w:val="24"/>
        </w:rPr>
        <w:fldChar w:fldCharType="end"/>
      </w:r>
      <w:r>
        <w:rPr>
          <w:rFonts w:cs="Arial"/>
          <w:b/>
          <w:noProof/>
          <w:sz w:val="24"/>
          <w:szCs w:val="24"/>
        </w:rPr>
        <w:t>8bis</w:t>
      </w:r>
      <w:r w:rsidRPr="00FB3491">
        <w:rPr>
          <w:rFonts w:cs="Arial"/>
          <w:b/>
          <w:i/>
          <w:noProof/>
          <w:sz w:val="24"/>
          <w:szCs w:val="24"/>
        </w:rPr>
        <w:tab/>
      </w:r>
      <w:r>
        <w:rPr>
          <w:rFonts w:cs="Arial"/>
          <w:b/>
          <w:i/>
          <w:noProof/>
          <w:sz w:val="24"/>
          <w:szCs w:val="24"/>
        </w:rPr>
        <w:t>R4-</w:t>
      </w:r>
      <w:r w:rsidR="001045D8">
        <w:rPr>
          <w:rFonts w:cs="Arial"/>
          <w:b/>
          <w:i/>
          <w:noProof/>
          <w:sz w:val="24"/>
          <w:szCs w:val="24"/>
        </w:rPr>
        <w:t>2316549</w:t>
      </w:r>
    </w:p>
    <w:p w14:paraId="1A5A90A9" w14:textId="77777777" w:rsidR="007A157B" w:rsidRPr="00FB3491" w:rsidRDefault="007A157B" w:rsidP="007A157B">
      <w:pPr>
        <w:tabs>
          <w:tab w:val="right" w:pos="9639"/>
        </w:tabs>
        <w:spacing w:after="100" w:afterAutospacing="1"/>
        <w:rPr>
          <w:rFonts w:ascii="Arial" w:eastAsia="MS Mincho" w:hAnsi="Arial" w:cs="Arial"/>
          <w:b/>
          <w:sz w:val="24"/>
          <w:szCs w:val="24"/>
        </w:rPr>
      </w:pPr>
      <w:r>
        <w:rPr>
          <w:rFonts w:ascii="Arial" w:hAnsi="Arial" w:cs="Arial"/>
          <w:b/>
          <w:noProof/>
          <w:sz w:val="24"/>
          <w:szCs w:val="24"/>
        </w:rPr>
        <w:t>Xiamen</w:t>
      </w:r>
      <w:r w:rsidRPr="00FB3491">
        <w:rPr>
          <w:rFonts w:ascii="Arial" w:hAnsi="Arial" w:cs="Arial"/>
          <w:b/>
          <w:noProof/>
          <w:sz w:val="24"/>
          <w:szCs w:val="24"/>
        </w:rPr>
        <w:t xml:space="preserve">, </w:t>
      </w:r>
      <w:r>
        <w:rPr>
          <w:rFonts w:ascii="Arial" w:hAnsi="Arial" w:cs="Arial"/>
          <w:b/>
          <w:noProof/>
          <w:sz w:val="24"/>
          <w:szCs w:val="24"/>
        </w:rPr>
        <w:t>China</w:t>
      </w:r>
      <w:r w:rsidRPr="00FB3491">
        <w:rPr>
          <w:rFonts w:ascii="Arial" w:hAnsi="Arial" w:cs="Arial"/>
          <w:b/>
          <w:noProof/>
          <w:sz w:val="24"/>
          <w:szCs w:val="24"/>
        </w:rPr>
        <w:t xml:space="preserve">, </w:t>
      </w:r>
      <w:r>
        <w:rPr>
          <w:rFonts w:ascii="Arial" w:hAnsi="Arial" w:cs="Arial"/>
          <w:b/>
          <w:noProof/>
          <w:sz w:val="24"/>
          <w:szCs w:val="24"/>
        </w:rPr>
        <w:t>October</w:t>
      </w:r>
      <w:r w:rsidRPr="00FB3491">
        <w:rPr>
          <w:rFonts w:ascii="Arial" w:hAnsi="Arial" w:cs="Arial"/>
          <w:b/>
          <w:noProof/>
          <w:sz w:val="24"/>
          <w:szCs w:val="24"/>
        </w:rPr>
        <w:t xml:space="preserve"> </w:t>
      </w:r>
      <w:r>
        <w:rPr>
          <w:rFonts w:ascii="Arial" w:hAnsi="Arial" w:cs="Arial"/>
          <w:b/>
          <w:noProof/>
          <w:sz w:val="24"/>
          <w:szCs w:val="24"/>
        </w:rPr>
        <w:t>09</w:t>
      </w:r>
      <w:r w:rsidRPr="00FB3491">
        <w:rPr>
          <w:rFonts w:ascii="Arial" w:hAnsi="Arial" w:cs="Arial"/>
          <w:b/>
          <w:noProof/>
          <w:sz w:val="24"/>
          <w:szCs w:val="24"/>
        </w:rPr>
        <w:t xml:space="preserve"> – </w:t>
      </w:r>
      <w:r>
        <w:rPr>
          <w:rFonts w:ascii="Arial" w:hAnsi="Arial" w:cs="Arial"/>
          <w:b/>
          <w:noProof/>
          <w:sz w:val="24"/>
          <w:szCs w:val="24"/>
        </w:rPr>
        <w:t>October</w:t>
      </w:r>
      <w:r w:rsidRPr="00FB3491">
        <w:rPr>
          <w:rFonts w:ascii="Arial" w:hAnsi="Arial" w:cs="Arial"/>
          <w:b/>
          <w:noProof/>
          <w:sz w:val="24"/>
          <w:szCs w:val="24"/>
        </w:rPr>
        <w:t xml:space="preserve"> </w:t>
      </w:r>
      <w:r>
        <w:rPr>
          <w:rFonts w:ascii="Arial" w:hAnsi="Arial" w:cs="Arial"/>
          <w:b/>
          <w:noProof/>
          <w:sz w:val="24"/>
          <w:szCs w:val="24"/>
        </w:rPr>
        <w:t>13</w:t>
      </w:r>
      <w:r w:rsidRPr="00FB3491">
        <w:rPr>
          <w:rFonts w:ascii="Arial" w:hAnsi="Arial" w:cs="Arial"/>
          <w:b/>
          <w:noProof/>
          <w:sz w:val="24"/>
          <w:szCs w:val="24"/>
        </w:rPr>
        <w:t>, 2023</w:t>
      </w:r>
    </w:p>
    <w:p w14:paraId="1F6C6961" w14:textId="77777777" w:rsidR="007A157B" w:rsidRPr="00164A66" w:rsidRDefault="007A157B" w:rsidP="007A157B">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1D137ABE" w14:textId="4733907C" w:rsidR="007A157B" w:rsidRPr="00164A66" w:rsidRDefault="007A157B" w:rsidP="007A157B">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F812D2" w:rsidRPr="00F812D2">
        <w:rPr>
          <w:rFonts w:ascii="Arial" w:eastAsia="MS Mincho" w:hAnsi="Arial" w:cs="Arial"/>
          <w:color w:val="000000"/>
          <w:sz w:val="22"/>
          <w:lang w:eastAsia="ja-JP"/>
        </w:rPr>
        <w:t>Review of outcome of RAN1 studies related to RRM</w:t>
      </w:r>
    </w:p>
    <w:p w14:paraId="0F588FF6" w14:textId="45771BD7" w:rsidR="007A157B" w:rsidRPr="00164A66" w:rsidRDefault="007A157B" w:rsidP="007A157B">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Pr>
          <w:rFonts w:ascii="Arial" w:eastAsiaTheme="minorEastAsia" w:hAnsi="Arial" w:cs="Arial"/>
          <w:color w:val="000000"/>
          <w:sz w:val="22"/>
          <w:lang w:eastAsia="zh-CN"/>
        </w:rPr>
        <w:t>5.2</w:t>
      </w:r>
      <w:r w:rsidR="00F812D2">
        <w:rPr>
          <w:rFonts w:ascii="Arial" w:eastAsiaTheme="minorEastAsia" w:hAnsi="Arial" w:cs="Arial"/>
          <w:color w:val="000000"/>
          <w:sz w:val="22"/>
          <w:lang w:eastAsia="zh-CN"/>
        </w:rPr>
        <w:t>0</w:t>
      </w:r>
      <w:r w:rsidRPr="00164A66">
        <w:rPr>
          <w:rFonts w:ascii="Arial" w:eastAsiaTheme="minorEastAsia" w:hAnsi="Arial" w:cs="Arial"/>
          <w:color w:val="000000"/>
          <w:sz w:val="22"/>
          <w:lang w:eastAsia="zh-CN"/>
        </w:rPr>
        <w:t>.</w:t>
      </w:r>
      <w:r>
        <w:rPr>
          <w:rFonts w:ascii="Arial" w:eastAsiaTheme="minorEastAsia" w:hAnsi="Arial" w:cs="Arial"/>
          <w:color w:val="000000"/>
          <w:sz w:val="22"/>
          <w:lang w:eastAsia="zh-CN"/>
        </w:rPr>
        <w:t>4</w:t>
      </w:r>
    </w:p>
    <w:p w14:paraId="5397880A" w14:textId="77777777" w:rsidR="007A157B" w:rsidRPr="00164A66" w:rsidRDefault="007A157B" w:rsidP="007A157B">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Pr="00164A66">
        <w:rPr>
          <w:rFonts w:ascii="Arial" w:eastAsia="MS Mincho" w:hAnsi="Arial" w:cs="Arial"/>
          <w:color w:val="000000"/>
          <w:sz w:val="22"/>
          <w:lang w:eastAsia="ja-JP"/>
        </w:rPr>
        <w:t>Discussion</w:t>
      </w:r>
    </w:p>
    <w:p w14:paraId="6445154C" w14:textId="606FF5F4" w:rsidR="009B37B2" w:rsidRDefault="005C333E" w:rsidP="0062292E">
      <w:pPr>
        <w:pStyle w:val="1"/>
        <w:rPr>
          <w:lang w:eastAsia="ja-JP"/>
        </w:rPr>
      </w:pPr>
      <w:r>
        <w:rPr>
          <w:lang w:eastAsia="ja-JP"/>
        </w:rPr>
        <w:t>1</w:t>
      </w:r>
      <w:r>
        <w:rPr>
          <w:lang w:eastAsia="ja-JP"/>
        </w:rPr>
        <w:tab/>
      </w:r>
      <w:r>
        <w:rPr>
          <w:lang w:eastAsia="ja-JP"/>
        </w:rPr>
        <w:tab/>
      </w:r>
      <w:r w:rsidR="00825D14">
        <w:rPr>
          <w:rFonts w:hint="eastAsia"/>
          <w:lang w:eastAsia="ja-JP"/>
        </w:rPr>
        <w:t>Introduction</w:t>
      </w:r>
    </w:p>
    <w:p w14:paraId="49A50431" w14:textId="6541ED0A" w:rsidR="00F812D2" w:rsidRDefault="00F812D2" w:rsidP="00F812D2">
      <w:pPr>
        <w:rPr>
          <w:lang w:eastAsia="zh-CN"/>
        </w:rPr>
      </w:pPr>
      <w:r w:rsidRPr="00F812D2">
        <w:rPr>
          <w:lang w:eastAsia="zh-CN"/>
        </w:rPr>
        <w:t xml:space="preserve">RAN1 already finalized </w:t>
      </w:r>
      <w:r>
        <w:rPr>
          <w:lang w:eastAsia="zh-CN"/>
        </w:rPr>
        <w:t>the study for LP</w:t>
      </w:r>
      <w:r w:rsidRPr="00F812D2">
        <w:rPr>
          <w:lang w:eastAsia="zh-CN"/>
        </w:rPr>
        <w:t>-WUS operation in IDLE/INACTIVE</w:t>
      </w:r>
      <w:r>
        <w:rPr>
          <w:lang w:eastAsia="zh-CN"/>
        </w:rPr>
        <w:t xml:space="preserve"> based on collected evaluation results for RRM measurement. </w:t>
      </w:r>
    </w:p>
    <w:p w14:paraId="4DEA899D" w14:textId="0EFBC23A" w:rsidR="00F812D2" w:rsidRPr="00EC3BAD" w:rsidRDefault="00EC3BAD" w:rsidP="00EC3BAD">
      <w:pPr>
        <w:rPr>
          <w:lang w:val="en-US"/>
        </w:rPr>
      </w:pPr>
      <w:r>
        <w:rPr>
          <w:lang w:val="en-US"/>
        </w:rPr>
        <w:t xml:space="preserve">RAN#101 discussed whether RAN4 needs to be involved to check SI conclusion from RAN1 and how to organize the work. RAN agreed </w:t>
      </w:r>
      <w:r w:rsidR="00F812D2">
        <w:rPr>
          <w:lang w:eastAsia="zh-CN"/>
        </w:rPr>
        <w:t>r</w:t>
      </w:r>
      <w:r w:rsidR="00F812D2" w:rsidRPr="00F812D2">
        <w:rPr>
          <w:rFonts w:hint="eastAsia"/>
          <w:lang w:eastAsia="zh-CN"/>
        </w:rPr>
        <w:t xml:space="preserve">evised SID to capture </w:t>
      </w:r>
      <w:r w:rsidR="00F812D2" w:rsidRPr="00F812D2">
        <w:rPr>
          <w:lang w:eastAsia="zh-CN"/>
        </w:rPr>
        <w:t>RAN4 review target</w:t>
      </w:r>
      <w:r w:rsidR="00F812D2" w:rsidRPr="00F812D2">
        <w:rPr>
          <w:rFonts w:hint="eastAsia"/>
          <w:lang w:eastAsia="zh-CN"/>
        </w:rPr>
        <w:t xml:space="preserve"> and add 0.25TU for RRM part in Q4 2023.</w:t>
      </w:r>
    </w:p>
    <w:tbl>
      <w:tblPr>
        <w:tblStyle w:val="afd"/>
        <w:tblW w:w="0" w:type="auto"/>
        <w:tblInd w:w="851" w:type="dxa"/>
        <w:tblLook w:val="04A0" w:firstRow="1" w:lastRow="0" w:firstColumn="1" w:lastColumn="0" w:noHBand="0" w:noVBand="1"/>
      </w:tblPr>
      <w:tblGrid>
        <w:gridCol w:w="8780"/>
      </w:tblGrid>
      <w:tr w:rsidR="00F812D2" w14:paraId="3B549AE7" w14:textId="77777777" w:rsidTr="001E2B13">
        <w:tc>
          <w:tcPr>
            <w:tcW w:w="9629" w:type="dxa"/>
          </w:tcPr>
          <w:p w14:paraId="39AE3828" w14:textId="77777777" w:rsidR="00F812D2" w:rsidRPr="00F812D2" w:rsidRDefault="00F812D2" w:rsidP="00C6339B">
            <w:pPr>
              <w:numPr>
                <w:ilvl w:val="0"/>
                <w:numId w:val="3"/>
              </w:numPr>
              <w:spacing w:line="240" w:lineRule="auto"/>
              <w:ind w:right="-99"/>
              <w:jc w:val="left"/>
              <w:rPr>
                <w:sz w:val="16"/>
                <w:szCs w:val="16"/>
                <w:lang w:val="en-US" w:eastAsia="ja-JP"/>
              </w:rPr>
            </w:pPr>
            <w:r w:rsidRPr="00F812D2">
              <w:rPr>
                <w:sz w:val="16"/>
                <w:szCs w:val="16"/>
                <w:lang w:val="en-US" w:eastAsia="ja-JP"/>
              </w:rPr>
              <w:t xml:space="preserve">To review the outcome of RAN1 studies on serving cell RSRP/RSRQ measurement offloading to LP-WUR for IDLE/INACTIVE mode for feasibility verification [RAN4]. </w:t>
            </w:r>
          </w:p>
          <w:p w14:paraId="6BAD347D" w14:textId="77777777" w:rsidR="00F812D2" w:rsidRPr="00F812D2" w:rsidRDefault="00F812D2" w:rsidP="00C6339B">
            <w:pPr>
              <w:numPr>
                <w:ilvl w:val="1"/>
                <w:numId w:val="3"/>
              </w:numPr>
              <w:spacing w:line="240" w:lineRule="auto"/>
              <w:ind w:right="-99"/>
              <w:jc w:val="left"/>
              <w:rPr>
                <w:sz w:val="16"/>
                <w:szCs w:val="16"/>
                <w:lang w:val="en-US" w:eastAsia="ja-JP"/>
              </w:rPr>
            </w:pPr>
            <w:r w:rsidRPr="00F812D2">
              <w:rPr>
                <w:rFonts w:hint="eastAsia"/>
                <w:sz w:val="16"/>
                <w:szCs w:val="16"/>
                <w:lang w:val="en-US" w:eastAsia="ja-JP"/>
              </w:rPr>
              <w:t>Consider different LP-WUR architectures:</w:t>
            </w:r>
          </w:p>
          <w:p w14:paraId="6EC39711" w14:textId="77777777" w:rsidR="00F812D2" w:rsidRPr="00F812D2" w:rsidRDefault="00F812D2" w:rsidP="00C6339B">
            <w:pPr>
              <w:numPr>
                <w:ilvl w:val="2"/>
                <w:numId w:val="3"/>
              </w:numPr>
              <w:spacing w:line="240" w:lineRule="auto"/>
              <w:ind w:right="-99"/>
              <w:jc w:val="left"/>
              <w:rPr>
                <w:sz w:val="16"/>
                <w:szCs w:val="16"/>
                <w:lang w:val="en-US" w:eastAsia="ja-JP"/>
              </w:rPr>
            </w:pPr>
            <w:r w:rsidRPr="00F812D2">
              <w:rPr>
                <w:rFonts w:hint="eastAsia"/>
                <w:sz w:val="16"/>
                <w:szCs w:val="16"/>
                <w:lang w:val="en-US" w:eastAsia="ja-JP"/>
              </w:rPr>
              <w:t xml:space="preserve">LP-SS based RRM measurement for envelop </w:t>
            </w:r>
            <w:r w:rsidRPr="00F812D2">
              <w:rPr>
                <w:sz w:val="16"/>
                <w:szCs w:val="16"/>
                <w:lang w:val="en-US" w:eastAsia="ja-JP"/>
              </w:rPr>
              <w:t>detection-based</w:t>
            </w:r>
            <w:r w:rsidRPr="00F812D2">
              <w:rPr>
                <w:rFonts w:hint="eastAsia"/>
                <w:sz w:val="16"/>
                <w:szCs w:val="16"/>
                <w:lang w:val="en-US" w:eastAsia="ja-JP"/>
              </w:rPr>
              <w:t xml:space="preserve"> LP-WUR</w:t>
            </w:r>
          </w:p>
          <w:p w14:paraId="60876A86" w14:textId="77777777" w:rsidR="00F812D2" w:rsidRPr="00F812D2" w:rsidRDefault="00F812D2" w:rsidP="00C6339B">
            <w:pPr>
              <w:numPr>
                <w:ilvl w:val="2"/>
                <w:numId w:val="3"/>
              </w:numPr>
              <w:spacing w:line="240" w:lineRule="auto"/>
              <w:ind w:right="-99"/>
              <w:jc w:val="left"/>
              <w:rPr>
                <w:sz w:val="16"/>
                <w:szCs w:val="16"/>
                <w:lang w:val="en-US" w:eastAsia="ja-JP"/>
              </w:rPr>
            </w:pPr>
            <w:r w:rsidRPr="00F812D2">
              <w:rPr>
                <w:rFonts w:hint="eastAsia"/>
                <w:sz w:val="16"/>
                <w:szCs w:val="16"/>
                <w:lang w:val="en-US" w:eastAsia="ja-JP"/>
              </w:rPr>
              <w:t>SSS based RRM measurement for OFDM based LP-WUR</w:t>
            </w:r>
          </w:p>
          <w:p w14:paraId="460E808E" w14:textId="77777777" w:rsidR="00F812D2" w:rsidRPr="00F812D2" w:rsidRDefault="00F812D2" w:rsidP="00C6339B">
            <w:pPr>
              <w:numPr>
                <w:ilvl w:val="1"/>
                <w:numId w:val="3"/>
              </w:numPr>
              <w:spacing w:line="240" w:lineRule="auto"/>
              <w:ind w:right="-99"/>
              <w:jc w:val="left"/>
              <w:rPr>
                <w:sz w:val="16"/>
                <w:szCs w:val="16"/>
                <w:lang w:val="en-US" w:eastAsia="ja-JP"/>
              </w:rPr>
            </w:pPr>
            <w:r w:rsidRPr="00F812D2">
              <w:rPr>
                <w:rFonts w:hint="eastAsia"/>
                <w:sz w:val="16"/>
                <w:szCs w:val="16"/>
                <w:lang w:val="en-US" w:eastAsia="ja-JP"/>
              </w:rPr>
              <w:t>For each of above, to review:</w:t>
            </w:r>
          </w:p>
          <w:p w14:paraId="35669450" w14:textId="77777777" w:rsidR="00F812D2" w:rsidRDefault="00F812D2" w:rsidP="00C6339B">
            <w:pPr>
              <w:numPr>
                <w:ilvl w:val="2"/>
                <w:numId w:val="3"/>
              </w:numPr>
              <w:spacing w:line="240" w:lineRule="auto"/>
              <w:ind w:right="-99"/>
              <w:jc w:val="left"/>
              <w:rPr>
                <w:lang w:val="en-US"/>
              </w:rPr>
            </w:pPr>
            <w:r w:rsidRPr="00F812D2">
              <w:rPr>
                <w:rFonts w:hint="eastAsia"/>
                <w:sz w:val="16"/>
                <w:szCs w:val="16"/>
                <w:lang w:val="en-US" w:eastAsia="ja-JP"/>
              </w:rPr>
              <w:t>SNR target X for LP-WUR RRM measurement considering the practical noise figure of LP-WUR</w:t>
            </w:r>
          </w:p>
        </w:tc>
      </w:tr>
    </w:tbl>
    <w:p w14:paraId="6781E032" w14:textId="692A344B" w:rsidR="00F812D2" w:rsidRPr="00F812D2" w:rsidRDefault="00EC3BAD" w:rsidP="00F812D2">
      <w:pPr>
        <w:rPr>
          <w:lang w:eastAsia="zh-CN"/>
        </w:rPr>
      </w:pPr>
      <w:r>
        <w:rPr>
          <w:lang w:eastAsia="zh-CN"/>
        </w:rPr>
        <w:t xml:space="preserve">Initial views on the review of RAN1 conclusion from RAN4 perspective were provided. </w:t>
      </w:r>
    </w:p>
    <w:p w14:paraId="7F59A391" w14:textId="0C2DC56A" w:rsidR="009B37B2" w:rsidRDefault="005C333E" w:rsidP="007A30A6">
      <w:pPr>
        <w:pStyle w:val="1"/>
        <w:rPr>
          <w:lang w:val="en-GB" w:eastAsia="ja-JP"/>
        </w:rPr>
      </w:pPr>
      <w:r>
        <w:rPr>
          <w:lang w:val="en-GB" w:eastAsia="ja-JP"/>
        </w:rPr>
        <w:t>2</w:t>
      </w:r>
      <w:r>
        <w:rPr>
          <w:lang w:val="en-GB" w:eastAsia="ja-JP"/>
        </w:rPr>
        <w:tab/>
      </w:r>
      <w:r>
        <w:rPr>
          <w:lang w:val="en-GB" w:eastAsia="ja-JP"/>
        </w:rPr>
        <w:tab/>
      </w:r>
      <w:r w:rsidR="0062292E">
        <w:rPr>
          <w:lang w:val="en-GB" w:eastAsia="ja-JP"/>
        </w:rPr>
        <w:t>Discussion</w:t>
      </w:r>
    </w:p>
    <w:p w14:paraId="52FB24F6" w14:textId="05105DCB" w:rsidR="00EC3BAD" w:rsidRPr="00AE0771" w:rsidRDefault="00EC3BAD" w:rsidP="00EC3BAD">
      <w:pPr>
        <w:rPr>
          <w:lang w:eastAsia="ja-JP"/>
        </w:rPr>
      </w:pPr>
      <w:r w:rsidRPr="00AE0771">
        <w:rPr>
          <w:lang w:eastAsia="ja-JP"/>
        </w:rPr>
        <w:t>In order to enable the operation with serving cell RSRP/RSRQ measurement offloading to LP-</w:t>
      </w:r>
      <w:r w:rsidR="00B4487E" w:rsidRPr="00AE0771">
        <w:rPr>
          <w:lang w:eastAsia="ja-JP"/>
        </w:rPr>
        <w:t>WUR, RAN</w:t>
      </w:r>
      <w:r w:rsidRPr="00AE0771">
        <w:rPr>
          <w:lang w:eastAsia="ja-JP"/>
        </w:rPr>
        <w:t xml:space="preserve">1 studied and evaluated RRM measurement performance on LP-WUR together with different LP-WUR architectures (waveforms, and LP-WUS). </w:t>
      </w:r>
    </w:p>
    <w:p w14:paraId="6980B797" w14:textId="0E4EF31C" w:rsidR="00EC3BAD" w:rsidRPr="00AE0771" w:rsidRDefault="00EC3BAD" w:rsidP="00EC3BAD">
      <w:pPr>
        <w:rPr>
          <w:lang w:eastAsia="zh-CN"/>
        </w:rPr>
      </w:pPr>
      <w:r w:rsidRPr="00AE0771">
        <w:rPr>
          <w:lang w:eastAsia="ja-JP"/>
        </w:rPr>
        <w:t>Following the add</w:t>
      </w:r>
      <w:r w:rsidRPr="00AE0771">
        <w:rPr>
          <w:lang w:eastAsia="zh-CN"/>
        </w:rPr>
        <w:t>ed</w:t>
      </w:r>
      <w:r w:rsidRPr="00AE0771">
        <w:rPr>
          <w:lang w:eastAsia="ja-JP"/>
        </w:rPr>
        <w:t xml:space="preserve"> </w:t>
      </w:r>
      <w:r w:rsidRPr="00AE0771">
        <w:rPr>
          <w:lang w:eastAsia="zh-CN"/>
        </w:rPr>
        <w:t>RAN4</w:t>
      </w:r>
      <w:r w:rsidRPr="00AE0771">
        <w:rPr>
          <w:lang w:eastAsia="ja-JP"/>
        </w:rPr>
        <w:t xml:space="preserve"> </w:t>
      </w:r>
      <w:r w:rsidRPr="00AE0771">
        <w:rPr>
          <w:lang w:eastAsia="zh-CN"/>
        </w:rPr>
        <w:t>objective, RAN4</w:t>
      </w:r>
      <w:r w:rsidR="00B4487E" w:rsidRPr="00AE0771">
        <w:rPr>
          <w:lang w:eastAsia="zh-CN"/>
        </w:rPr>
        <w:t xml:space="preserve"> was</w:t>
      </w:r>
      <w:r w:rsidRPr="00AE0771">
        <w:rPr>
          <w:lang w:eastAsia="zh-CN"/>
        </w:rPr>
        <w:t xml:space="preserve"> task</w:t>
      </w:r>
      <w:r w:rsidR="00B4487E" w:rsidRPr="00AE0771">
        <w:rPr>
          <w:lang w:eastAsia="zh-CN"/>
        </w:rPr>
        <w:t>ed</w:t>
      </w:r>
      <w:r w:rsidRPr="00AE0771">
        <w:rPr>
          <w:lang w:eastAsia="zh-CN"/>
        </w:rPr>
        <w:t xml:space="preserve"> to review the SNR target X for LP-WUR measurement which used in RAN1 evaluation.</w:t>
      </w:r>
    </w:p>
    <w:p w14:paraId="05D138F1" w14:textId="71DBC425" w:rsidR="00B4487E" w:rsidRPr="00AE0771" w:rsidRDefault="00B4487E" w:rsidP="00EC3BAD">
      <w:pPr>
        <w:rPr>
          <w:lang w:eastAsia="ja-JP"/>
        </w:rPr>
      </w:pPr>
      <w:r w:rsidRPr="00AE0771">
        <w:rPr>
          <w:lang w:eastAsia="ja-JP"/>
        </w:rPr>
        <w:t>RAN1</w:t>
      </w:r>
      <w:r w:rsidR="00AE0771">
        <w:rPr>
          <w:lang w:eastAsia="ja-JP"/>
        </w:rPr>
        <w:t xml:space="preserve"> evaluated</w:t>
      </w:r>
      <w:r w:rsidR="004B488C" w:rsidRPr="00AE0771">
        <w:rPr>
          <w:lang w:eastAsia="ja-JP"/>
        </w:rPr>
        <w:t xml:space="preserve"> RSRP, RSRQ measurement</w:t>
      </w:r>
      <w:r w:rsidR="00AE0771">
        <w:rPr>
          <w:lang w:eastAsia="ja-JP"/>
        </w:rPr>
        <w:t xml:space="preserve"> performance</w:t>
      </w:r>
      <w:r w:rsidRPr="00AE0771">
        <w:rPr>
          <w:lang w:eastAsia="ja-JP"/>
        </w:rPr>
        <w:t xml:space="preserve"> as captured in TR 38.869 section 8.3.4, with following evaluation assumption: </w:t>
      </w:r>
    </w:p>
    <w:tbl>
      <w:tblPr>
        <w:tblStyle w:val="afd"/>
        <w:tblW w:w="0" w:type="auto"/>
        <w:tblLook w:val="04A0" w:firstRow="1" w:lastRow="0" w:firstColumn="1" w:lastColumn="0" w:noHBand="0" w:noVBand="1"/>
      </w:tblPr>
      <w:tblGrid>
        <w:gridCol w:w="9631"/>
      </w:tblGrid>
      <w:tr w:rsidR="00B4487E" w:rsidRPr="004B488C" w14:paraId="49BAB0ED" w14:textId="77777777" w:rsidTr="00B4487E">
        <w:tc>
          <w:tcPr>
            <w:tcW w:w="9631" w:type="dxa"/>
          </w:tcPr>
          <w:p w14:paraId="1198C855" w14:textId="3AA1B023" w:rsidR="00B4487E" w:rsidRPr="004B488C" w:rsidRDefault="004B488C" w:rsidP="00EC3BAD">
            <w:pPr>
              <w:rPr>
                <w:sz w:val="16"/>
                <w:szCs w:val="16"/>
                <w:lang w:eastAsia="zh-CN"/>
              </w:rPr>
            </w:pPr>
            <w:r w:rsidRPr="004B488C">
              <w:rPr>
                <w:sz w:val="16"/>
                <w:szCs w:val="16"/>
                <w:lang w:eastAsia="zh-CN"/>
              </w:rPr>
              <w:t>For LP-SS based RRM measurement</w:t>
            </w:r>
            <w:r w:rsidR="00981ED2">
              <w:rPr>
                <w:sz w:val="16"/>
                <w:szCs w:val="16"/>
                <w:lang w:eastAsia="zh-CN"/>
              </w:rPr>
              <w:t xml:space="preserve"> (Envelop detection-based LP-WUR):</w:t>
            </w:r>
          </w:p>
          <w:p w14:paraId="105E382C" w14:textId="7060FE7C" w:rsidR="004B488C" w:rsidRPr="004B488C" w:rsidRDefault="004B488C" w:rsidP="00C6339B">
            <w:pPr>
              <w:pStyle w:val="aff6"/>
              <w:numPr>
                <w:ilvl w:val="0"/>
                <w:numId w:val="4"/>
              </w:numPr>
              <w:ind w:firstLineChars="0"/>
              <w:rPr>
                <w:rFonts w:eastAsia="Yu Mincho"/>
                <w:sz w:val="16"/>
                <w:szCs w:val="16"/>
                <w:lang w:eastAsia="zh-CN"/>
              </w:rPr>
            </w:pPr>
            <w:r w:rsidRPr="004B488C">
              <w:rPr>
                <w:rFonts w:eastAsia="Yu Mincho"/>
                <w:sz w:val="16"/>
                <w:szCs w:val="16"/>
                <w:lang w:eastAsia="zh-CN"/>
              </w:rPr>
              <w:t xml:space="preserve">Channel model: </w:t>
            </w:r>
            <w:r w:rsidRPr="004B488C">
              <w:rPr>
                <w:sz w:val="16"/>
                <w:szCs w:val="16"/>
              </w:rPr>
              <w:t xml:space="preserve">TDL-C, AWGN </w:t>
            </w:r>
          </w:p>
          <w:p w14:paraId="597956E9" w14:textId="79574125" w:rsidR="004B488C" w:rsidRDefault="004B488C" w:rsidP="00C6339B">
            <w:pPr>
              <w:pStyle w:val="aff6"/>
              <w:numPr>
                <w:ilvl w:val="0"/>
                <w:numId w:val="4"/>
              </w:numPr>
              <w:ind w:firstLineChars="0"/>
              <w:rPr>
                <w:rFonts w:eastAsia="Yu Mincho"/>
                <w:sz w:val="16"/>
                <w:szCs w:val="16"/>
                <w:lang w:eastAsia="zh-CN"/>
              </w:rPr>
            </w:pPr>
            <w:r>
              <w:rPr>
                <w:rFonts w:eastAsia="Yu Mincho"/>
                <w:sz w:val="16"/>
                <w:szCs w:val="16"/>
                <w:lang w:eastAsia="zh-CN"/>
              </w:rPr>
              <w:t>Target SNR (X) = {-11, -9,</w:t>
            </w:r>
            <w:r w:rsidR="00981ED2">
              <w:rPr>
                <w:rFonts w:eastAsia="Yu Mincho"/>
                <w:sz w:val="16"/>
                <w:szCs w:val="16"/>
                <w:lang w:eastAsia="zh-CN"/>
              </w:rPr>
              <w:t xml:space="preserve"> </w:t>
            </w:r>
            <w:r>
              <w:rPr>
                <w:rFonts w:eastAsia="Yu Mincho"/>
                <w:sz w:val="16"/>
                <w:szCs w:val="16"/>
                <w:lang w:eastAsia="zh-CN"/>
              </w:rPr>
              <w:t>-6,</w:t>
            </w:r>
            <w:r w:rsidR="00981ED2">
              <w:rPr>
                <w:rFonts w:eastAsia="Yu Mincho"/>
                <w:sz w:val="16"/>
                <w:szCs w:val="16"/>
                <w:lang w:eastAsia="zh-CN"/>
              </w:rPr>
              <w:t xml:space="preserve"> </w:t>
            </w:r>
            <w:r>
              <w:rPr>
                <w:rFonts w:eastAsia="Yu Mincho"/>
                <w:sz w:val="16"/>
                <w:szCs w:val="16"/>
                <w:lang w:eastAsia="zh-CN"/>
              </w:rPr>
              <w:t xml:space="preserve">-3} </w:t>
            </w:r>
            <w:r w:rsidRPr="004B488C">
              <w:rPr>
                <w:rFonts w:eastAsia="Yu Mincho" w:hint="eastAsia"/>
                <w:sz w:val="16"/>
                <w:szCs w:val="16"/>
                <w:lang w:eastAsia="zh-CN"/>
              </w:rPr>
              <w:t>dB</w:t>
            </w:r>
          </w:p>
          <w:p w14:paraId="54A5547F" w14:textId="0DD1FE5C" w:rsidR="004B488C" w:rsidRDefault="004B488C" w:rsidP="00C6339B">
            <w:pPr>
              <w:pStyle w:val="aff6"/>
              <w:numPr>
                <w:ilvl w:val="0"/>
                <w:numId w:val="4"/>
              </w:numPr>
              <w:ind w:firstLineChars="0"/>
              <w:rPr>
                <w:rFonts w:eastAsia="Yu Mincho"/>
                <w:sz w:val="16"/>
                <w:szCs w:val="16"/>
                <w:lang w:eastAsia="zh-CN"/>
              </w:rPr>
            </w:pPr>
            <w:r>
              <w:rPr>
                <w:rFonts w:eastAsia="Yu Mincho"/>
                <w:sz w:val="16"/>
                <w:szCs w:val="16"/>
                <w:lang w:eastAsia="zh-CN"/>
              </w:rPr>
              <w:t>Target accuracy: 3dB or 5dB</w:t>
            </w:r>
          </w:p>
          <w:p w14:paraId="4C17BACE" w14:textId="1A111476" w:rsidR="00981ED2" w:rsidRDefault="00981ED2" w:rsidP="00C6339B">
            <w:pPr>
              <w:pStyle w:val="aff6"/>
              <w:numPr>
                <w:ilvl w:val="0"/>
                <w:numId w:val="4"/>
              </w:numPr>
              <w:ind w:firstLineChars="0"/>
              <w:rPr>
                <w:rFonts w:eastAsia="Yu Mincho"/>
                <w:sz w:val="16"/>
                <w:szCs w:val="16"/>
                <w:lang w:eastAsia="zh-CN"/>
              </w:rPr>
            </w:pPr>
            <w:r>
              <w:rPr>
                <w:rFonts w:eastAsia="Yu Mincho"/>
                <w:sz w:val="16"/>
                <w:szCs w:val="16"/>
                <w:lang w:eastAsia="zh-CN"/>
              </w:rPr>
              <w:t xml:space="preserve">Target measurement: </w:t>
            </w:r>
            <w:r w:rsidR="004374CA">
              <w:rPr>
                <w:rFonts w:eastAsia="Yu Mincho"/>
                <w:sz w:val="16"/>
                <w:szCs w:val="16"/>
                <w:lang w:eastAsia="zh-CN"/>
              </w:rPr>
              <w:t>RSRP, RSRQ</w:t>
            </w:r>
          </w:p>
          <w:p w14:paraId="56AE235A" w14:textId="03F2BAFA" w:rsidR="004B488C" w:rsidRDefault="004B488C" w:rsidP="004B488C">
            <w:pPr>
              <w:rPr>
                <w:sz w:val="16"/>
                <w:szCs w:val="16"/>
                <w:lang w:eastAsia="zh-CN"/>
              </w:rPr>
            </w:pPr>
            <w:r w:rsidRPr="004B488C">
              <w:rPr>
                <w:sz w:val="16"/>
                <w:szCs w:val="16"/>
                <w:lang w:eastAsia="zh-CN"/>
              </w:rPr>
              <w:t xml:space="preserve">For </w:t>
            </w:r>
            <w:r w:rsidR="00981ED2">
              <w:rPr>
                <w:sz w:val="16"/>
                <w:szCs w:val="16"/>
                <w:lang w:eastAsia="zh-CN"/>
              </w:rPr>
              <w:t>S</w:t>
            </w:r>
            <w:r w:rsidRPr="004B488C">
              <w:rPr>
                <w:sz w:val="16"/>
                <w:szCs w:val="16"/>
                <w:lang w:eastAsia="zh-CN"/>
              </w:rPr>
              <w:t>SS based RRM measurement</w:t>
            </w:r>
            <w:r w:rsidR="00981ED2">
              <w:rPr>
                <w:sz w:val="16"/>
                <w:szCs w:val="16"/>
                <w:lang w:eastAsia="zh-CN"/>
              </w:rPr>
              <w:t xml:space="preserve"> (OFDM-based LP-WUR):</w:t>
            </w:r>
          </w:p>
          <w:p w14:paraId="7EEF9E3F" w14:textId="4583E7D0" w:rsidR="004374CA" w:rsidRPr="004B488C" w:rsidRDefault="004374CA" w:rsidP="00C6339B">
            <w:pPr>
              <w:pStyle w:val="aff6"/>
              <w:numPr>
                <w:ilvl w:val="0"/>
                <w:numId w:val="4"/>
              </w:numPr>
              <w:ind w:firstLineChars="0"/>
              <w:rPr>
                <w:rFonts w:eastAsia="Yu Mincho"/>
                <w:sz w:val="16"/>
                <w:szCs w:val="16"/>
                <w:lang w:eastAsia="zh-CN"/>
              </w:rPr>
            </w:pPr>
            <w:r w:rsidRPr="004B488C">
              <w:rPr>
                <w:rFonts w:eastAsia="Yu Mincho"/>
                <w:sz w:val="16"/>
                <w:szCs w:val="16"/>
                <w:lang w:eastAsia="zh-CN"/>
              </w:rPr>
              <w:t xml:space="preserve">Channel model: </w:t>
            </w:r>
            <w:r w:rsidRPr="004B488C">
              <w:rPr>
                <w:sz w:val="16"/>
                <w:szCs w:val="16"/>
              </w:rPr>
              <w:t xml:space="preserve">TDL-C </w:t>
            </w:r>
          </w:p>
          <w:p w14:paraId="4996D909" w14:textId="0146B8B8" w:rsidR="004374CA" w:rsidRDefault="004374CA" w:rsidP="00C6339B">
            <w:pPr>
              <w:pStyle w:val="aff6"/>
              <w:numPr>
                <w:ilvl w:val="0"/>
                <w:numId w:val="4"/>
              </w:numPr>
              <w:ind w:firstLineChars="0"/>
              <w:rPr>
                <w:rFonts w:eastAsia="Yu Mincho"/>
                <w:sz w:val="16"/>
                <w:szCs w:val="16"/>
                <w:lang w:eastAsia="zh-CN"/>
              </w:rPr>
            </w:pPr>
            <w:r>
              <w:rPr>
                <w:rFonts w:eastAsia="Yu Mincho"/>
                <w:sz w:val="16"/>
                <w:szCs w:val="16"/>
                <w:lang w:eastAsia="zh-CN"/>
              </w:rPr>
              <w:t xml:space="preserve">Target SNR (X) = {-6, -3} </w:t>
            </w:r>
            <w:r w:rsidRPr="004B488C">
              <w:rPr>
                <w:rFonts w:eastAsia="Yu Mincho" w:hint="eastAsia"/>
                <w:sz w:val="16"/>
                <w:szCs w:val="16"/>
                <w:lang w:eastAsia="zh-CN"/>
              </w:rPr>
              <w:t>dB</w:t>
            </w:r>
          </w:p>
          <w:p w14:paraId="3B111BBE" w14:textId="2AA0F679" w:rsidR="004374CA" w:rsidRDefault="004374CA" w:rsidP="00C6339B">
            <w:pPr>
              <w:pStyle w:val="aff6"/>
              <w:numPr>
                <w:ilvl w:val="0"/>
                <w:numId w:val="4"/>
              </w:numPr>
              <w:ind w:firstLineChars="0"/>
              <w:rPr>
                <w:rFonts w:eastAsia="Yu Mincho"/>
                <w:sz w:val="16"/>
                <w:szCs w:val="16"/>
                <w:lang w:eastAsia="zh-CN"/>
              </w:rPr>
            </w:pPr>
            <w:r>
              <w:rPr>
                <w:rFonts w:eastAsia="Yu Mincho"/>
                <w:sz w:val="16"/>
                <w:szCs w:val="16"/>
                <w:lang w:eastAsia="zh-CN"/>
              </w:rPr>
              <w:t xml:space="preserve">Target accuracy: 3dB </w:t>
            </w:r>
          </w:p>
          <w:p w14:paraId="62B4B618" w14:textId="1AC1C92F" w:rsidR="004B488C" w:rsidRPr="00625D7B" w:rsidRDefault="004374CA" w:rsidP="00C6339B">
            <w:pPr>
              <w:pStyle w:val="aff6"/>
              <w:numPr>
                <w:ilvl w:val="0"/>
                <w:numId w:val="4"/>
              </w:numPr>
              <w:ind w:firstLineChars="0"/>
              <w:rPr>
                <w:rFonts w:eastAsia="Yu Mincho"/>
                <w:sz w:val="16"/>
                <w:szCs w:val="16"/>
                <w:lang w:eastAsia="zh-CN"/>
              </w:rPr>
            </w:pPr>
            <w:r>
              <w:rPr>
                <w:rFonts w:eastAsia="Yu Mincho"/>
                <w:sz w:val="16"/>
                <w:szCs w:val="16"/>
                <w:lang w:eastAsia="zh-CN"/>
              </w:rPr>
              <w:lastRenderedPageBreak/>
              <w:t>Target measurement: RSRP</w:t>
            </w:r>
          </w:p>
        </w:tc>
      </w:tr>
    </w:tbl>
    <w:p w14:paraId="4124C93E" w14:textId="77777777" w:rsidR="00204953" w:rsidRDefault="00204953" w:rsidP="00EC3BAD">
      <w:pPr>
        <w:rPr>
          <w:lang w:eastAsia="zh-CN"/>
        </w:rPr>
      </w:pPr>
    </w:p>
    <w:p w14:paraId="2336AB0C" w14:textId="452C4A47" w:rsidR="00204953" w:rsidRDefault="00AE0771" w:rsidP="00EC3BAD">
      <w:pPr>
        <w:rPr>
          <w:lang w:eastAsia="zh-CN"/>
        </w:rPr>
      </w:pPr>
      <w:r>
        <w:rPr>
          <w:lang w:eastAsia="zh-CN"/>
        </w:rPr>
        <w:t>RAN</w:t>
      </w:r>
      <w:r w:rsidR="00204953">
        <w:rPr>
          <w:lang w:eastAsia="zh-CN"/>
        </w:rPr>
        <w:t xml:space="preserve">1 evaluated </w:t>
      </w:r>
      <w:r w:rsidR="00FA32B1">
        <w:rPr>
          <w:lang w:eastAsia="zh-CN"/>
        </w:rPr>
        <w:t xml:space="preserve">the </w:t>
      </w:r>
      <w:r w:rsidR="00204953">
        <w:rPr>
          <w:lang w:eastAsia="zh-CN"/>
        </w:rPr>
        <w:t>number of samples with variable symbols required to achieve target measurement accuracy under different SNR condition</w:t>
      </w:r>
      <w:r w:rsidR="00FA32B1">
        <w:rPr>
          <w:lang w:eastAsia="zh-CN"/>
        </w:rPr>
        <w:t>s and channel models</w:t>
      </w:r>
      <w:r w:rsidR="00204953">
        <w:rPr>
          <w:lang w:eastAsia="zh-CN"/>
        </w:rPr>
        <w:t>.</w:t>
      </w:r>
    </w:p>
    <w:p w14:paraId="1FD2D22A" w14:textId="61D7082B" w:rsidR="00E207E4" w:rsidRDefault="00204953" w:rsidP="00EC3BAD">
      <w:pPr>
        <w:rPr>
          <w:b/>
          <w:bCs/>
          <w:lang w:eastAsia="zh-CN"/>
        </w:rPr>
      </w:pPr>
      <w:r w:rsidRPr="00E207E4">
        <w:rPr>
          <w:b/>
          <w:bCs/>
          <w:lang w:eastAsia="zh-CN"/>
        </w:rPr>
        <w:t>Observation</w:t>
      </w:r>
      <w:r w:rsidR="00E207E4" w:rsidRPr="00E207E4">
        <w:rPr>
          <w:b/>
          <w:bCs/>
          <w:lang w:eastAsia="zh-CN"/>
        </w:rPr>
        <w:t xml:space="preserve"> 1</w:t>
      </w:r>
      <w:r w:rsidRPr="00E207E4">
        <w:rPr>
          <w:b/>
          <w:bCs/>
          <w:lang w:eastAsia="zh-CN"/>
        </w:rPr>
        <w:t>: RAN1 evaluation methodology for RSRP, RSRQ measurement aligned with RAN</w:t>
      </w:r>
      <w:r w:rsidR="00E207E4" w:rsidRPr="00E207E4">
        <w:rPr>
          <w:b/>
          <w:bCs/>
          <w:lang w:eastAsia="zh-CN"/>
        </w:rPr>
        <w:t>4 methodology</w:t>
      </w:r>
      <w:r w:rsidR="00E207E4">
        <w:rPr>
          <w:b/>
          <w:bCs/>
          <w:lang w:eastAsia="zh-CN"/>
        </w:rPr>
        <w:t xml:space="preserve"> to develop RRM measurement requirements (Measurement delay, measurement accuracy)</w:t>
      </w:r>
      <w:r w:rsidR="00E207E4" w:rsidRPr="00E207E4">
        <w:rPr>
          <w:b/>
          <w:bCs/>
          <w:lang w:eastAsia="zh-CN"/>
        </w:rPr>
        <w:t>.</w:t>
      </w:r>
    </w:p>
    <w:p w14:paraId="33626E71" w14:textId="31B4A7A3" w:rsidR="001F6817" w:rsidRDefault="001F6817" w:rsidP="00EC3BAD">
      <w:pPr>
        <w:rPr>
          <w:lang w:eastAsia="zh-CN"/>
        </w:rPr>
      </w:pPr>
      <w:r w:rsidRPr="001F6817">
        <w:rPr>
          <w:lang w:eastAsia="zh-CN"/>
        </w:rPr>
        <w:t xml:space="preserve">Regarding detailed assumption used in RAN1 evaluation </w:t>
      </w:r>
      <w:r>
        <w:rPr>
          <w:lang w:eastAsia="zh-CN"/>
        </w:rPr>
        <w:t xml:space="preserve">including target SNR, and measurement accuracy. </w:t>
      </w:r>
      <w:r w:rsidR="00E73A5B">
        <w:rPr>
          <w:rFonts w:hint="eastAsia"/>
          <w:lang w:eastAsia="zh-CN"/>
        </w:rPr>
        <w:t>When</w:t>
      </w:r>
      <w:r w:rsidR="00E73A5B" w:rsidRPr="00E73A5B">
        <w:rPr>
          <w:lang w:eastAsia="zh-CN"/>
        </w:rPr>
        <w:t xml:space="preserve"> RAN4 develop </w:t>
      </w:r>
      <w:r w:rsidR="00E73A5B">
        <w:rPr>
          <w:lang w:eastAsia="zh-CN"/>
        </w:rPr>
        <w:t xml:space="preserve">measurement requirements, RAN4 needs to evaluate the performance with comprehensive consideration of varied factors i.e., SNR condition, measurement accuracy and measurement delay.  </w:t>
      </w:r>
      <w:r w:rsidR="00E73A5B">
        <w:rPr>
          <w:rFonts w:hint="eastAsia"/>
          <w:lang w:eastAsia="zh-CN"/>
        </w:rPr>
        <w:t>It</w:t>
      </w:r>
      <w:r w:rsidR="00E73A5B">
        <w:rPr>
          <w:lang w:eastAsia="zh-CN"/>
        </w:rPr>
        <w:t>’</w:t>
      </w:r>
      <w:r w:rsidR="00E73A5B">
        <w:rPr>
          <w:rFonts w:hint="eastAsia"/>
          <w:lang w:eastAsia="zh-CN"/>
        </w:rPr>
        <w:t>s</w:t>
      </w:r>
      <w:r w:rsidR="00E73A5B">
        <w:rPr>
          <w:lang w:eastAsia="zh-CN"/>
        </w:rPr>
        <w:t xml:space="preserve"> not necessary to </w:t>
      </w:r>
      <w:r w:rsidR="00E87667">
        <w:rPr>
          <w:lang w:eastAsia="zh-CN"/>
        </w:rPr>
        <w:t>align all</w:t>
      </w:r>
      <w:r w:rsidR="00E73A5B">
        <w:rPr>
          <w:lang w:eastAsia="zh-CN"/>
        </w:rPr>
        <w:t xml:space="preserve"> the parameters </w:t>
      </w:r>
      <w:r w:rsidR="00E87667">
        <w:rPr>
          <w:lang w:eastAsia="zh-CN"/>
        </w:rPr>
        <w:t>with</w:t>
      </w:r>
      <w:r w:rsidR="00E73A5B">
        <w:rPr>
          <w:lang w:eastAsia="zh-CN"/>
        </w:rPr>
        <w:t xml:space="preserve"> RAN1 evaluation </w:t>
      </w:r>
      <w:r w:rsidR="00E87667">
        <w:rPr>
          <w:lang w:eastAsia="zh-CN"/>
        </w:rPr>
        <w:t xml:space="preserve">assumption </w:t>
      </w:r>
      <w:r w:rsidR="00E73A5B">
        <w:rPr>
          <w:lang w:eastAsia="zh-CN"/>
        </w:rPr>
        <w:t xml:space="preserve">during study phase. </w:t>
      </w:r>
    </w:p>
    <w:p w14:paraId="55848D6E" w14:textId="2BC6B4E5" w:rsidR="00E207E4" w:rsidRDefault="001F6817" w:rsidP="00EC3BAD">
      <w:pPr>
        <w:rPr>
          <w:lang w:eastAsia="zh-CN"/>
        </w:rPr>
      </w:pPr>
      <w:r>
        <w:rPr>
          <w:lang w:eastAsia="zh-CN"/>
        </w:rPr>
        <w:t>Refer to existing NR RAN4 measurement requirements (absolute RSRP):</w:t>
      </w:r>
    </w:p>
    <w:p w14:paraId="093D3A4E" w14:textId="5C70BAAB" w:rsidR="001F6817" w:rsidRDefault="001F6817" w:rsidP="00C6339B">
      <w:pPr>
        <w:pStyle w:val="aff6"/>
        <w:numPr>
          <w:ilvl w:val="0"/>
          <w:numId w:val="5"/>
        </w:numPr>
        <w:ind w:firstLineChars="0"/>
        <w:rPr>
          <w:lang w:eastAsia="zh-CN"/>
        </w:rPr>
      </w:pPr>
      <w:r>
        <w:rPr>
          <w:lang w:eastAsia="zh-CN"/>
        </w:rPr>
        <w:t>SNR condition as -6dB wide</w:t>
      </w:r>
      <w:r w:rsidR="0016236D">
        <w:rPr>
          <w:lang w:eastAsia="zh-CN"/>
        </w:rPr>
        <w:t>ly used</w:t>
      </w:r>
    </w:p>
    <w:p w14:paraId="3B052A7A" w14:textId="233738C1" w:rsidR="001F6817" w:rsidRDefault="001F6817" w:rsidP="00C6339B">
      <w:pPr>
        <w:pStyle w:val="aff6"/>
        <w:numPr>
          <w:ilvl w:val="0"/>
          <w:numId w:val="5"/>
        </w:numPr>
        <w:ind w:firstLineChars="0"/>
        <w:rPr>
          <w:lang w:eastAsia="zh-CN"/>
        </w:rPr>
      </w:pPr>
      <w:r>
        <w:rPr>
          <w:lang w:eastAsia="zh-CN"/>
        </w:rPr>
        <w:t xml:space="preserve">Measurement accuracy: +/- 4.5dB for normal absolute RSRP and 1dB relaxation applied for Redcap UE  </w:t>
      </w:r>
    </w:p>
    <w:p w14:paraId="61F6FD08" w14:textId="67CFB45A" w:rsidR="001F6817" w:rsidRDefault="00E87172" w:rsidP="001F6817">
      <w:pPr>
        <w:rPr>
          <w:lang w:eastAsia="zh-CN"/>
        </w:rPr>
      </w:pPr>
      <w:r w:rsidRPr="00E87172">
        <w:rPr>
          <w:lang w:eastAsia="zh-CN"/>
        </w:rPr>
        <w:t>For measurement accuracy assumption adopted in RAN1 evaluation</w:t>
      </w:r>
      <w:r w:rsidR="0016236D">
        <w:rPr>
          <w:lang w:eastAsia="zh-CN"/>
        </w:rPr>
        <w:t xml:space="preserve"> (3/5 dB)</w:t>
      </w:r>
      <w:r w:rsidRPr="00E87172">
        <w:rPr>
          <w:lang w:eastAsia="zh-CN"/>
        </w:rPr>
        <w:t xml:space="preserve">, </w:t>
      </w:r>
      <w:r w:rsidR="0016236D">
        <w:rPr>
          <w:lang w:eastAsia="zh-CN"/>
        </w:rPr>
        <w:t xml:space="preserve">it’s </w:t>
      </w:r>
      <w:r w:rsidRPr="00E87172">
        <w:rPr>
          <w:lang w:eastAsia="zh-CN"/>
        </w:rPr>
        <w:t xml:space="preserve">quite aligned with RAN4 general requirements. </w:t>
      </w:r>
      <w:r>
        <w:rPr>
          <w:lang w:eastAsia="zh-CN"/>
        </w:rPr>
        <w:t xml:space="preserve">Regarding SNR condition, RAN1 consider additional offset due to NF difference of </w:t>
      </w:r>
      <w:r w:rsidR="00E14A5E">
        <w:rPr>
          <w:lang w:eastAsia="zh-CN"/>
        </w:rPr>
        <w:t>LP-</w:t>
      </w:r>
      <w:r>
        <w:rPr>
          <w:lang w:eastAsia="zh-CN"/>
        </w:rPr>
        <w:t xml:space="preserve">WUR compared to MR. One question needs to be clarified: </w:t>
      </w:r>
      <w:r w:rsidR="00EB41AF">
        <w:rPr>
          <w:lang w:eastAsia="zh-CN"/>
        </w:rPr>
        <w:t>Side condition for RRM measurement offloading to LP</w:t>
      </w:r>
      <w:r w:rsidR="00EB41AF">
        <w:rPr>
          <w:rFonts w:hint="eastAsia"/>
          <w:lang w:eastAsia="zh-CN"/>
        </w:rPr>
        <w:t>-WUR</w:t>
      </w:r>
      <w:r w:rsidR="00EB41AF">
        <w:rPr>
          <w:lang w:eastAsia="zh-CN"/>
        </w:rPr>
        <w:t xml:space="preserve"> </w:t>
      </w:r>
      <w:r>
        <w:rPr>
          <w:lang w:eastAsia="zh-CN"/>
        </w:rPr>
        <w:t xml:space="preserve">? </w:t>
      </w:r>
    </w:p>
    <w:p w14:paraId="533B72ED" w14:textId="5D5FBF01" w:rsidR="00E87172" w:rsidRDefault="00E87172" w:rsidP="00C6339B">
      <w:pPr>
        <w:pStyle w:val="aff6"/>
        <w:numPr>
          <w:ilvl w:val="0"/>
          <w:numId w:val="6"/>
        </w:numPr>
        <w:ind w:firstLineChars="0"/>
        <w:rPr>
          <w:lang w:eastAsia="zh-CN"/>
        </w:rPr>
      </w:pPr>
      <w:r>
        <w:rPr>
          <w:lang w:eastAsia="zh-CN"/>
        </w:rPr>
        <w:t xml:space="preserve">Assumption 1: The feature with </w:t>
      </w:r>
      <w:r w:rsidRPr="00E87172">
        <w:rPr>
          <w:rFonts w:eastAsia="宋体"/>
          <w:lang w:eastAsia="zh-CN"/>
        </w:rPr>
        <w:t>measurement offloading to LP-WUR</w:t>
      </w:r>
      <w:r>
        <w:rPr>
          <w:lang w:eastAsia="zh-CN"/>
        </w:rPr>
        <w:t xml:space="preserve"> </w:t>
      </w:r>
      <w:r w:rsidR="0016236D">
        <w:rPr>
          <w:lang w:eastAsia="zh-CN"/>
        </w:rPr>
        <w:t xml:space="preserve">applied for </w:t>
      </w:r>
      <w:r>
        <w:rPr>
          <w:lang w:eastAsia="zh-CN"/>
        </w:rPr>
        <w:t xml:space="preserve"> whole cell coverage </w:t>
      </w:r>
    </w:p>
    <w:p w14:paraId="28F43570" w14:textId="7889A05B" w:rsidR="00E87172" w:rsidRPr="00E87172" w:rsidRDefault="00E87172" w:rsidP="00C6339B">
      <w:pPr>
        <w:pStyle w:val="aff6"/>
        <w:numPr>
          <w:ilvl w:val="0"/>
          <w:numId w:val="6"/>
        </w:numPr>
        <w:ind w:firstLineChars="0"/>
        <w:rPr>
          <w:lang w:eastAsia="zh-CN"/>
        </w:rPr>
      </w:pPr>
      <w:r>
        <w:rPr>
          <w:lang w:eastAsia="zh-CN"/>
        </w:rPr>
        <w:t>Assumption</w:t>
      </w:r>
      <w:r w:rsidR="00320C6B">
        <w:rPr>
          <w:lang w:eastAsia="zh-CN"/>
        </w:rPr>
        <w:t xml:space="preserve"> </w:t>
      </w:r>
      <w:r>
        <w:rPr>
          <w:lang w:eastAsia="zh-CN"/>
        </w:rPr>
        <w:t>2:</w:t>
      </w:r>
      <w:r w:rsidR="00320C6B">
        <w:rPr>
          <w:lang w:eastAsia="zh-CN"/>
        </w:rPr>
        <w:t xml:space="preserve"> </w:t>
      </w:r>
      <w:r>
        <w:rPr>
          <w:lang w:eastAsia="zh-CN"/>
        </w:rPr>
        <w:t xml:space="preserve">The feature with </w:t>
      </w:r>
      <w:r w:rsidRPr="00E87172">
        <w:rPr>
          <w:rFonts w:eastAsia="宋体"/>
          <w:lang w:eastAsia="zh-CN"/>
        </w:rPr>
        <w:t>measurement offloading to LP-WUR</w:t>
      </w:r>
      <w:r>
        <w:rPr>
          <w:rFonts w:eastAsia="宋体"/>
          <w:lang w:eastAsia="zh-CN"/>
        </w:rPr>
        <w:t xml:space="preserve"> can be switched on/off based on side condition</w:t>
      </w:r>
      <w:r w:rsidR="00EB41AF">
        <w:rPr>
          <w:rFonts w:eastAsia="宋体"/>
          <w:lang w:eastAsia="zh-CN"/>
        </w:rPr>
        <w:t xml:space="preserve"> with NW configuration</w:t>
      </w:r>
      <w:r>
        <w:rPr>
          <w:rFonts w:eastAsia="宋体"/>
          <w:lang w:eastAsia="zh-CN"/>
        </w:rPr>
        <w:t xml:space="preserve"> </w:t>
      </w:r>
    </w:p>
    <w:p w14:paraId="75A792BC" w14:textId="21C53EF2" w:rsidR="00E87172" w:rsidRDefault="00E87172" w:rsidP="00E87172">
      <w:pPr>
        <w:rPr>
          <w:lang w:eastAsia="zh-CN"/>
        </w:rPr>
      </w:pPr>
      <w:r>
        <w:rPr>
          <w:lang w:eastAsia="zh-CN"/>
        </w:rPr>
        <w:t>If assumption 1 is valid, then we need to consider NF impact to maintain same cell coverage</w:t>
      </w:r>
      <w:r w:rsidR="00EB41AF">
        <w:rPr>
          <w:lang w:eastAsia="zh-CN"/>
        </w:rPr>
        <w:t xml:space="preserve"> for LP-WUR operation</w:t>
      </w:r>
      <w:r>
        <w:rPr>
          <w:lang w:eastAsia="zh-CN"/>
        </w:rPr>
        <w:t xml:space="preserve"> with SNR offset to existing </w:t>
      </w:r>
      <w:r w:rsidR="0016236D">
        <w:rPr>
          <w:lang w:eastAsia="zh-CN"/>
        </w:rPr>
        <w:t>RAN4 side condition</w:t>
      </w:r>
      <w:r>
        <w:rPr>
          <w:lang w:eastAsia="zh-CN"/>
        </w:rPr>
        <w:t>.</w:t>
      </w:r>
    </w:p>
    <w:p w14:paraId="66F63E7C" w14:textId="5942BEDF" w:rsidR="00E87172" w:rsidRDefault="00E87172" w:rsidP="00E87172">
      <w:pPr>
        <w:rPr>
          <w:lang w:eastAsia="zh-CN"/>
        </w:rPr>
      </w:pPr>
      <w:r>
        <w:rPr>
          <w:lang w:eastAsia="zh-CN"/>
        </w:rPr>
        <w:t xml:space="preserve">If assumption 2 is valid, then RAN4 is flexible to adopt reasonable SNR condition </w:t>
      </w:r>
      <w:r w:rsidR="0016236D">
        <w:rPr>
          <w:lang w:eastAsia="zh-CN"/>
        </w:rPr>
        <w:t>based on the</w:t>
      </w:r>
      <w:r>
        <w:rPr>
          <w:lang w:eastAsia="zh-CN"/>
        </w:rPr>
        <w:t xml:space="preserve"> trade-off between measurement performance and applicable scenarios. </w:t>
      </w:r>
    </w:p>
    <w:p w14:paraId="7D05870B" w14:textId="58F065C3" w:rsidR="00E87172" w:rsidRDefault="00320C6B" w:rsidP="00E87172">
      <w:pPr>
        <w:rPr>
          <w:lang w:eastAsia="zh-CN"/>
        </w:rPr>
      </w:pPr>
      <w:r>
        <w:rPr>
          <w:lang w:eastAsia="zh-CN"/>
        </w:rPr>
        <w:t>In our understanding, which assumption is valid</w:t>
      </w:r>
      <w:r w:rsidR="00EB41AF">
        <w:rPr>
          <w:lang w:eastAsia="zh-CN"/>
        </w:rPr>
        <w:t xml:space="preserve"> or not</w:t>
      </w:r>
      <w:r>
        <w:rPr>
          <w:lang w:eastAsia="zh-CN"/>
        </w:rPr>
        <w:t xml:space="preserve"> pending on further discussion on Rel-19 LP-WUS WI scope and objectives in RAN1/RAN2</w:t>
      </w:r>
      <w:r w:rsidR="00E14A5E">
        <w:rPr>
          <w:lang w:eastAsia="zh-CN"/>
        </w:rPr>
        <w:t xml:space="preserve"> to enable </w:t>
      </w:r>
      <w:r w:rsidR="00E14A5E" w:rsidRPr="00E14A5E">
        <w:rPr>
          <w:lang w:eastAsia="zh-CN"/>
        </w:rPr>
        <w:t>LP-WUS operation</w:t>
      </w:r>
      <w:r>
        <w:rPr>
          <w:lang w:eastAsia="zh-CN"/>
        </w:rPr>
        <w:t xml:space="preserve">. </w:t>
      </w:r>
    </w:p>
    <w:p w14:paraId="7CDD37E3" w14:textId="244F8CAF" w:rsidR="00320C6B" w:rsidRDefault="00320C6B" w:rsidP="00E87172">
      <w:pPr>
        <w:rPr>
          <w:lang w:eastAsia="zh-CN"/>
        </w:rPr>
      </w:pPr>
      <w:r>
        <w:rPr>
          <w:lang w:eastAsia="zh-CN"/>
        </w:rPr>
        <w:t xml:space="preserve">Even with assumption 1, there is </w:t>
      </w:r>
      <w:r w:rsidR="00EB41AF">
        <w:rPr>
          <w:lang w:eastAsia="zh-CN"/>
        </w:rPr>
        <w:t xml:space="preserve">still </w:t>
      </w:r>
      <w:r w:rsidR="0016236D">
        <w:rPr>
          <w:lang w:eastAsia="zh-CN"/>
        </w:rPr>
        <w:t xml:space="preserve">some </w:t>
      </w:r>
      <w:r>
        <w:rPr>
          <w:lang w:eastAsia="zh-CN"/>
        </w:rPr>
        <w:t xml:space="preserve">uncertainty pending on NF assumption on LP-WUR. And NF values </w:t>
      </w:r>
      <w:r w:rsidR="002B21D4">
        <w:rPr>
          <w:lang w:eastAsia="zh-CN"/>
        </w:rPr>
        <w:t xml:space="preserve">are </w:t>
      </w:r>
      <w:r>
        <w:rPr>
          <w:lang w:eastAsia="zh-CN"/>
        </w:rPr>
        <w:t>also pending on LP-WUR architecture which seems not possible to be concluded in SI phase with following conclusion in RAN4 RF session under RAN4#108:</w:t>
      </w:r>
    </w:p>
    <w:tbl>
      <w:tblPr>
        <w:tblStyle w:val="afd"/>
        <w:tblW w:w="0" w:type="auto"/>
        <w:tblLook w:val="04A0" w:firstRow="1" w:lastRow="0" w:firstColumn="1" w:lastColumn="0" w:noHBand="0" w:noVBand="1"/>
      </w:tblPr>
      <w:tblGrid>
        <w:gridCol w:w="9631"/>
      </w:tblGrid>
      <w:tr w:rsidR="00167B9D" w14:paraId="24DDB9FB" w14:textId="77777777" w:rsidTr="00167B9D">
        <w:tc>
          <w:tcPr>
            <w:tcW w:w="9631" w:type="dxa"/>
          </w:tcPr>
          <w:p w14:paraId="69348642" w14:textId="77777777" w:rsidR="00167B9D" w:rsidRPr="00690E73" w:rsidRDefault="00167B9D" w:rsidP="00167B9D">
            <w:pPr>
              <w:rPr>
                <w:b/>
                <w:u w:val="single"/>
                <w:lang w:eastAsia="ko-KR"/>
              </w:rPr>
            </w:pPr>
            <w:r w:rsidRPr="00690E73">
              <w:rPr>
                <w:b/>
                <w:u w:val="single"/>
                <w:lang w:eastAsia="ko-KR"/>
              </w:rPr>
              <w:t xml:space="preserve">Issue </w:t>
            </w:r>
            <w:r>
              <w:rPr>
                <w:b/>
                <w:u w:val="single"/>
                <w:lang w:eastAsia="ko-KR"/>
              </w:rPr>
              <w:t>1</w:t>
            </w:r>
            <w:r w:rsidRPr="00690E73">
              <w:rPr>
                <w:b/>
                <w:u w:val="single"/>
                <w:lang w:eastAsia="ko-KR"/>
              </w:rPr>
              <w:t>-</w:t>
            </w:r>
            <w:r>
              <w:rPr>
                <w:b/>
                <w:u w:val="single"/>
                <w:lang w:eastAsia="ko-KR"/>
              </w:rPr>
              <w:t>3</w:t>
            </w:r>
            <w:r w:rsidRPr="00690E73">
              <w:rPr>
                <w:b/>
                <w:u w:val="single"/>
                <w:lang w:eastAsia="ko-KR"/>
              </w:rPr>
              <w:t>-</w:t>
            </w:r>
            <w:r>
              <w:rPr>
                <w:b/>
                <w:u w:val="single"/>
                <w:lang w:eastAsia="ko-KR"/>
              </w:rPr>
              <w:t>1</w:t>
            </w:r>
            <w:r w:rsidRPr="00690E73">
              <w:rPr>
                <w:b/>
                <w:u w:val="single"/>
                <w:lang w:eastAsia="ko-KR"/>
              </w:rPr>
              <w:t xml:space="preserve">: </w:t>
            </w:r>
            <w:r>
              <w:rPr>
                <w:b/>
                <w:u w:val="single"/>
                <w:lang w:eastAsia="ko-KR"/>
              </w:rPr>
              <w:t>Required Noise Figure</w:t>
            </w:r>
            <w:r w:rsidRPr="00690E73">
              <w:rPr>
                <w:b/>
                <w:u w:val="single"/>
                <w:lang w:eastAsia="ko-KR"/>
              </w:rPr>
              <w:t xml:space="preserve"> </w:t>
            </w:r>
          </w:p>
          <w:p w14:paraId="1F0F7509" w14:textId="77777777" w:rsidR="00167B9D" w:rsidRPr="00686D43" w:rsidRDefault="00167B9D" w:rsidP="00167B9D">
            <w:pPr>
              <w:rPr>
                <w:b/>
                <w:bCs/>
                <w:szCs w:val="24"/>
                <w:lang w:eastAsia="zh-CN"/>
              </w:rPr>
            </w:pPr>
            <w:r w:rsidRPr="00686D43">
              <w:rPr>
                <w:b/>
                <w:bCs/>
                <w:szCs w:val="24"/>
                <w:lang w:eastAsia="zh-CN"/>
              </w:rPr>
              <w:t>Agreements</w:t>
            </w:r>
          </w:p>
          <w:p w14:paraId="2052D5B8" w14:textId="43033013" w:rsidR="00167B9D" w:rsidRPr="00167B9D" w:rsidRDefault="00167B9D" w:rsidP="00C6339B">
            <w:pPr>
              <w:pStyle w:val="aff6"/>
              <w:numPr>
                <w:ilvl w:val="0"/>
                <w:numId w:val="7"/>
              </w:numPr>
              <w:spacing w:line="240" w:lineRule="auto"/>
              <w:ind w:firstLineChars="0"/>
              <w:jc w:val="left"/>
              <w:rPr>
                <w:rFonts w:eastAsiaTheme="minorEastAsia"/>
                <w:iCs/>
              </w:rPr>
            </w:pPr>
            <w:r w:rsidRPr="00C60F99">
              <w:rPr>
                <w:rFonts w:eastAsiaTheme="minorEastAsia"/>
                <w:iCs/>
              </w:rPr>
              <w:t>RAN4 further discuss the Noise figure in Q4 based on the outcome of SNR and coverage in RAN1</w:t>
            </w:r>
            <w:r w:rsidRPr="00686D43">
              <w:rPr>
                <w:rFonts w:eastAsiaTheme="minorEastAsia"/>
                <w:iCs/>
              </w:rPr>
              <w:t>.</w:t>
            </w:r>
          </w:p>
        </w:tc>
      </w:tr>
    </w:tbl>
    <w:p w14:paraId="645D659C" w14:textId="01154D51" w:rsidR="00D92A98" w:rsidRDefault="00320C6B" w:rsidP="00E87172">
      <w:pPr>
        <w:rPr>
          <w:lang w:eastAsia="zh-CN"/>
        </w:rPr>
      </w:pPr>
      <w:r>
        <w:rPr>
          <w:lang w:eastAsia="zh-CN"/>
        </w:rPr>
        <w:t xml:space="preserve"> </w:t>
      </w:r>
      <w:r w:rsidR="00D92A98">
        <w:rPr>
          <w:lang w:eastAsia="zh-CN"/>
        </w:rPr>
        <w:t xml:space="preserve">From RAN1 evaluation, it’s already considered some flexibility to accommodate different assumption on NF values </w:t>
      </w:r>
      <w:r w:rsidR="00EB41AF">
        <w:rPr>
          <w:lang w:eastAsia="zh-CN"/>
        </w:rPr>
        <w:t xml:space="preserve">for target SNR X values </w:t>
      </w:r>
      <w:r w:rsidR="00D92A98">
        <w:rPr>
          <w:lang w:eastAsia="zh-CN"/>
        </w:rPr>
        <w:t>e.g.</w:t>
      </w:r>
    </w:p>
    <w:p w14:paraId="2727FCB5" w14:textId="51631B26" w:rsidR="00EB41AF" w:rsidRPr="00EB41AF" w:rsidRDefault="0016236D" w:rsidP="00C6339B">
      <w:pPr>
        <w:pStyle w:val="aff6"/>
        <w:numPr>
          <w:ilvl w:val="0"/>
          <w:numId w:val="8"/>
        </w:numPr>
        <w:ind w:firstLineChars="0"/>
        <w:rPr>
          <w:rFonts w:eastAsia="宋体"/>
          <w:lang w:eastAsia="zh-CN"/>
        </w:rPr>
      </w:pPr>
      <w:r>
        <w:rPr>
          <w:rFonts w:eastAsia="宋体"/>
          <w:lang w:eastAsia="zh-CN"/>
        </w:rPr>
        <w:t>With -11dB SNR side condition, u</w:t>
      </w:r>
      <w:r w:rsidR="00D92A98">
        <w:rPr>
          <w:rFonts w:eastAsia="宋体"/>
          <w:lang w:eastAsia="zh-CN"/>
        </w:rPr>
        <w:t>p</w:t>
      </w:r>
      <w:r w:rsidR="00D92A98" w:rsidRPr="00D92A98">
        <w:rPr>
          <w:rFonts w:eastAsia="宋体"/>
          <w:lang w:eastAsia="zh-CN"/>
        </w:rPr>
        <w:t xml:space="preserve"> to 5dB NF degradation </w:t>
      </w:r>
      <w:r>
        <w:rPr>
          <w:rFonts w:eastAsia="宋体"/>
          <w:lang w:eastAsia="zh-CN"/>
        </w:rPr>
        <w:t xml:space="preserve">can be considered </w:t>
      </w:r>
      <w:r w:rsidR="00D92A98" w:rsidRPr="00D92A98">
        <w:rPr>
          <w:rFonts w:eastAsia="宋体"/>
          <w:lang w:eastAsia="zh-CN"/>
        </w:rPr>
        <w:t xml:space="preserve">compared to traditional </w:t>
      </w:r>
      <w:r w:rsidR="00EB41AF">
        <w:rPr>
          <w:rFonts w:eastAsia="宋体"/>
          <w:lang w:eastAsia="zh-CN"/>
        </w:rPr>
        <w:t xml:space="preserve">NR receiver (MR- 9dB) for </w:t>
      </w:r>
      <w:r w:rsidR="00EB41AF" w:rsidRPr="00EB41AF">
        <w:rPr>
          <w:rFonts w:eastAsia="宋体"/>
          <w:lang w:eastAsia="zh-CN"/>
        </w:rPr>
        <w:t>Envelop detection-based LP-WUR</w:t>
      </w:r>
    </w:p>
    <w:p w14:paraId="7606F763" w14:textId="4E2225B1" w:rsidR="00D92A98" w:rsidRPr="00E87172" w:rsidRDefault="00D92A98" w:rsidP="00E87172">
      <w:pPr>
        <w:rPr>
          <w:lang w:eastAsia="zh-CN"/>
        </w:rPr>
      </w:pPr>
      <w:r>
        <w:rPr>
          <w:lang w:eastAsia="zh-CN"/>
        </w:rPr>
        <w:t>With above uncertainty and potential interaction</w:t>
      </w:r>
      <w:r w:rsidR="0016236D">
        <w:rPr>
          <w:lang w:eastAsia="zh-CN"/>
        </w:rPr>
        <w:t>s</w:t>
      </w:r>
      <w:r>
        <w:rPr>
          <w:lang w:eastAsia="zh-CN"/>
        </w:rPr>
        <w:t xml:space="preserve"> to Rel-19 LP-WUS/WUR WI scope, we believe it’s impractical for RAN4 to reassess all the detailed RAN1 evaluation assumption in study phase. </w:t>
      </w:r>
    </w:p>
    <w:p w14:paraId="1DFE2632" w14:textId="367AF86D" w:rsidR="00E87172" w:rsidRDefault="002B21D4" w:rsidP="001F6817">
      <w:pPr>
        <w:rPr>
          <w:b/>
          <w:bCs/>
          <w:lang w:eastAsia="zh-CN"/>
        </w:rPr>
      </w:pPr>
      <w:r>
        <w:rPr>
          <w:b/>
          <w:bCs/>
          <w:lang w:eastAsia="zh-CN"/>
        </w:rPr>
        <w:t>Observation 2</w:t>
      </w:r>
      <w:r w:rsidR="00167B9D">
        <w:rPr>
          <w:b/>
          <w:bCs/>
          <w:lang w:eastAsia="zh-CN"/>
        </w:rPr>
        <w:t xml:space="preserve">: It’s impractical for </w:t>
      </w:r>
      <w:r w:rsidR="00167B9D">
        <w:rPr>
          <w:rFonts w:hint="eastAsia"/>
          <w:b/>
          <w:bCs/>
          <w:lang w:eastAsia="zh-CN"/>
        </w:rPr>
        <w:t>RAN4</w:t>
      </w:r>
      <w:r w:rsidR="00167B9D">
        <w:rPr>
          <w:b/>
          <w:bCs/>
          <w:lang w:eastAsia="zh-CN"/>
        </w:rPr>
        <w:t xml:space="preserve"> to review RAN</w:t>
      </w:r>
      <w:r>
        <w:rPr>
          <w:b/>
          <w:bCs/>
          <w:lang w:eastAsia="zh-CN"/>
        </w:rPr>
        <w:t xml:space="preserve">1 evaluation detailed assumption in study phase. </w:t>
      </w:r>
    </w:p>
    <w:p w14:paraId="269932E9" w14:textId="03D12534" w:rsidR="00D92A98" w:rsidRPr="00E87172" w:rsidRDefault="00D92A98" w:rsidP="001F6817">
      <w:pPr>
        <w:rPr>
          <w:b/>
          <w:bCs/>
          <w:lang w:eastAsia="zh-CN"/>
        </w:rPr>
      </w:pPr>
      <w:r>
        <w:rPr>
          <w:b/>
          <w:bCs/>
          <w:lang w:eastAsia="zh-CN"/>
        </w:rPr>
        <w:t>Proposal 1: The scope of Rel-19 LP</w:t>
      </w:r>
      <w:r>
        <w:rPr>
          <w:rFonts w:hint="eastAsia"/>
          <w:b/>
          <w:bCs/>
          <w:lang w:eastAsia="zh-CN"/>
        </w:rPr>
        <w:t>-WUS/</w:t>
      </w:r>
      <w:r>
        <w:rPr>
          <w:b/>
          <w:bCs/>
          <w:lang w:eastAsia="zh-CN"/>
        </w:rPr>
        <w:t>WUR WI can be proceeded based on RAN1 evaluation outcome on</w:t>
      </w:r>
      <w:r w:rsidRPr="00D92A98">
        <w:rPr>
          <w:b/>
          <w:bCs/>
          <w:lang w:eastAsia="zh-CN"/>
        </w:rPr>
        <w:t xml:space="preserve"> serving cell RSRP/RSRQ measurement offloading to LP-WUR</w:t>
      </w:r>
      <w:r>
        <w:rPr>
          <w:b/>
          <w:bCs/>
          <w:lang w:eastAsia="zh-CN"/>
        </w:rPr>
        <w:t>.</w:t>
      </w:r>
    </w:p>
    <w:p w14:paraId="21C0EE9B" w14:textId="0DC5A4CA" w:rsidR="00F812D2" w:rsidRPr="00EB41AF" w:rsidRDefault="00E207E4" w:rsidP="00F812D2">
      <w:pPr>
        <w:rPr>
          <w:b/>
          <w:bCs/>
          <w:lang w:eastAsia="zh-CN"/>
        </w:rPr>
      </w:pPr>
      <w:r w:rsidRPr="00E207E4">
        <w:rPr>
          <w:b/>
          <w:bCs/>
          <w:lang w:eastAsia="zh-CN"/>
        </w:rPr>
        <w:lastRenderedPageBreak/>
        <w:t xml:space="preserve">Proposal </w:t>
      </w:r>
      <w:r w:rsidR="00167B9D">
        <w:rPr>
          <w:b/>
          <w:bCs/>
          <w:lang w:eastAsia="zh-CN"/>
        </w:rPr>
        <w:t>2</w:t>
      </w:r>
      <w:r w:rsidRPr="00E207E4">
        <w:rPr>
          <w:b/>
          <w:bCs/>
          <w:lang w:eastAsia="zh-CN"/>
        </w:rPr>
        <w:t xml:space="preserve">: </w:t>
      </w:r>
      <w:r w:rsidR="0016236D">
        <w:rPr>
          <w:b/>
          <w:bCs/>
          <w:lang w:eastAsia="zh-CN"/>
        </w:rPr>
        <w:t>During</w:t>
      </w:r>
      <w:r w:rsidRPr="00E207E4">
        <w:rPr>
          <w:b/>
          <w:bCs/>
          <w:lang w:eastAsia="zh-CN"/>
        </w:rPr>
        <w:t xml:space="preserve"> RAN4 requirements introduction phase (Rel-19 WI phase), RAN4 can further evaluate and specify corresponding measurement requirements </w:t>
      </w:r>
      <w:r>
        <w:rPr>
          <w:b/>
          <w:bCs/>
          <w:lang w:eastAsia="zh-CN"/>
        </w:rPr>
        <w:t xml:space="preserve">with necessary refinement on side conditions </w:t>
      </w:r>
      <w:r w:rsidR="00E73A5B">
        <w:rPr>
          <w:b/>
          <w:bCs/>
          <w:lang w:eastAsia="zh-CN"/>
        </w:rPr>
        <w:t xml:space="preserve">i.e. </w:t>
      </w:r>
      <w:r>
        <w:rPr>
          <w:b/>
          <w:bCs/>
          <w:lang w:eastAsia="zh-CN"/>
        </w:rPr>
        <w:t xml:space="preserve"> </w:t>
      </w:r>
      <w:r>
        <w:rPr>
          <w:rFonts w:hint="eastAsia"/>
          <w:b/>
          <w:bCs/>
          <w:lang w:eastAsia="zh-CN"/>
        </w:rPr>
        <w:t>target</w:t>
      </w:r>
      <w:r>
        <w:rPr>
          <w:b/>
          <w:bCs/>
          <w:lang w:eastAsia="zh-CN"/>
        </w:rPr>
        <w:t xml:space="preserve"> </w:t>
      </w:r>
      <w:r>
        <w:rPr>
          <w:rFonts w:hint="eastAsia"/>
          <w:b/>
          <w:bCs/>
          <w:lang w:eastAsia="zh-CN"/>
        </w:rPr>
        <w:t>SNR</w:t>
      </w:r>
      <w:r>
        <w:rPr>
          <w:b/>
          <w:bCs/>
          <w:lang w:eastAsia="zh-CN"/>
        </w:rPr>
        <w:t xml:space="preserve">, </w:t>
      </w:r>
      <w:r w:rsidR="00E73A5B">
        <w:rPr>
          <w:b/>
          <w:bCs/>
          <w:lang w:eastAsia="zh-CN"/>
        </w:rPr>
        <w:t>measurement accuracy</w:t>
      </w:r>
      <w:r w:rsidR="00D92A98">
        <w:rPr>
          <w:b/>
          <w:bCs/>
          <w:lang w:eastAsia="zh-CN"/>
        </w:rPr>
        <w:t>, and measurement delay</w:t>
      </w:r>
      <w:r w:rsidR="0016236D">
        <w:rPr>
          <w:b/>
          <w:bCs/>
          <w:lang w:eastAsia="zh-CN"/>
        </w:rPr>
        <w:t xml:space="preserve"> to be</w:t>
      </w:r>
      <w:r w:rsidR="00E73A5B">
        <w:rPr>
          <w:b/>
          <w:bCs/>
          <w:lang w:eastAsia="zh-CN"/>
        </w:rPr>
        <w:t xml:space="preserve"> </w:t>
      </w:r>
      <w:r w:rsidR="00EB41AF">
        <w:rPr>
          <w:b/>
          <w:bCs/>
          <w:lang w:eastAsia="zh-CN"/>
        </w:rPr>
        <w:t>compliant</w:t>
      </w:r>
      <w:r w:rsidRPr="00E207E4">
        <w:rPr>
          <w:b/>
          <w:bCs/>
          <w:lang w:eastAsia="zh-CN"/>
        </w:rPr>
        <w:t xml:space="preserve"> with RAN1</w:t>
      </w:r>
      <w:r w:rsidR="00D92A98">
        <w:rPr>
          <w:b/>
          <w:bCs/>
          <w:lang w:eastAsia="zh-CN"/>
        </w:rPr>
        <w:t>/RAN2</w:t>
      </w:r>
      <w:r w:rsidRPr="00E207E4">
        <w:rPr>
          <w:b/>
          <w:bCs/>
          <w:lang w:eastAsia="zh-CN"/>
        </w:rPr>
        <w:t xml:space="preserve"> design. </w:t>
      </w:r>
    </w:p>
    <w:p w14:paraId="2FE48129" w14:textId="44BB7CB9" w:rsidR="004D4AD9" w:rsidRDefault="005C333E" w:rsidP="000F259D">
      <w:pPr>
        <w:pStyle w:val="1"/>
        <w:rPr>
          <w:rFonts w:eastAsia="Malgun Gothic"/>
          <w:lang w:eastAsia="ko-KR"/>
        </w:rPr>
      </w:pPr>
      <w:r>
        <w:rPr>
          <w:rFonts w:eastAsia="Malgun Gothic"/>
          <w:lang w:eastAsia="ko-KR"/>
        </w:rPr>
        <w:t>3</w:t>
      </w:r>
      <w:r>
        <w:rPr>
          <w:rFonts w:eastAsia="Malgun Gothic"/>
          <w:lang w:eastAsia="ko-KR"/>
        </w:rPr>
        <w:tab/>
      </w:r>
      <w:r>
        <w:rPr>
          <w:rFonts w:eastAsia="Malgun Gothic"/>
          <w:lang w:eastAsia="ko-KR"/>
        </w:rPr>
        <w:tab/>
      </w:r>
      <w:r w:rsidR="000F259D">
        <w:rPr>
          <w:rFonts w:eastAsia="Malgun Gothic" w:hint="eastAsia"/>
          <w:lang w:eastAsia="ko-KR"/>
        </w:rPr>
        <w:t>Conclusion</w:t>
      </w:r>
    </w:p>
    <w:p w14:paraId="612AD220" w14:textId="0BFFD64B" w:rsidR="00EB41AF" w:rsidRPr="00EB41AF" w:rsidRDefault="00EB41AF" w:rsidP="00EB41AF">
      <w:pPr>
        <w:spacing w:after="120"/>
        <w:ind w:left="1985" w:hanging="1985"/>
        <w:rPr>
          <w:lang w:val="sv-SE" w:eastAsia="ko-KR"/>
        </w:rPr>
      </w:pPr>
      <w:r>
        <w:rPr>
          <w:lang w:val="sv-SE" w:eastAsia="ko-KR"/>
        </w:rPr>
        <w:t xml:space="preserve">Following obervations and proposals given for </w:t>
      </w:r>
      <w:r w:rsidRPr="00EB41AF">
        <w:rPr>
          <w:lang w:val="sv-SE" w:eastAsia="ko-KR"/>
        </w:rPr>
        <w:t>review of outcome of RAN1 studies related to RRM</w:t>
      </w:r>
      <w:r>
        <w:rPr>
          <w:lang w:val="sv-SE" w:eastAsia="ko-KR"/>
        </w:rPr>
        <w:t>:</w:t>
      </w:r>
    </w:p>
    <w:p w14:paraId="67ACAC3B" w14:textId="077A1FDA" w:rsidR="00EB41AF" w:rsidRPr="00EB41AF" w:rsidRDefault="00EB41AF" w:rsidP="00EB41AF">
      <w:pPr>
        <w:rPr>
          <w:b/>
          <w:bCs/>
          <w:lang w:eastAsia="zh-CN"/>
        </w:rPr>
      </w:pPr>
      <w:r w:rsidRPr="00E207E4">
        <w:rPr>
          <w:b/>
          <w:bCs/>
          <w:lang w:eastAsia="zh-CN"/>
        </w:rPr>
        <w:t>Observation 1: RAN1 evaluation methodology for RSRP, RSRQ measurement aligned with RAN4 methodology</w:t>
      </w:r>
      <w:r>
        <w:rPr>
          <w:b/>
          <w:bCs/>
          <w:lang w:eastAsia="zh-CN"/>
        </w:rPr>
        <w:t xml:space="preserve"> to develop RRM measurement requirements (Measurement delay, measurement accuracy)</w:t>
      </w:r>
      <w:r w:rsidRPr="00E207E4">
        <w:rPr>
          <w:b/>
          <w:bCs/>
          <w:lang w:eastAsia="zh-CN"/>
        </w:rPr>
        <w:t>.</w:t>
      </w:r>
    </w:p>
    <w:p w14:paraId="066AD19C" w14:textId="77777777" w:rsidR="00EB41AF" w:rsidRDefault="00EB41AF" w:rsidP="00EB41AF">
      <w:pPr>
        <w:rPr>
          <w:b/>
          <w:bCs/>
          <w:lang w:eastAsia="zh-CN"/>
        </w:rPr>
      </w:pPr>
      <w:r>
        <w:rPr>
          <w:b/>
          <w:bCs/>
          <w:lang w:eastAsia="zh-CN"/>
        </w:rPr>
        <w:t xml:space="preserve">Observation 2: It’s impractical for </w:t>
      </w:r>
      <w:r>
        <w:rPr>
          <w:rFonts w:hint="eastAsia"/>
          <w:b/>
          <w:bCs/>
          <w:lang w:eastAsia="zh-CN"/>
        </w:rPr>
        <w:t>RAN4</w:t>
      </w:r>
      <w:r>
        <w:rPr>
          <w:b/>
          <w:bCs/>
          <w:lang w:eastAsia="zh-CN"/>
        </w:rPr>
        <w:t xml:space="preserve"> to review RAN1 evaluation detailed assumption in study phase. </w:t>
      </w:r>
    </w:p>
    <w:p w14:paraId="4AF80E8F" w14:textId="77777777" w:rsidR="00EB41AF" w:rsidRPr="00E87172" w:rsidRDefault="00EB41AF" w:rsidP="00EB41AF">
      <w:pPr>
        <w:rPr>
          <w:b/>
          <w:bCs/>
          <w:lang w:eastAsia="zh-CN"/>
        </w:rPr>
      </w:pPr>
      <w:r>
        <w:rPr>
          <w:b/>
          <w:bCs/>
          <w:lang w:eastAsia="zh-CN"/>
        </w:rPr>
        <w:t>Proposal 1: The scope of Rel-19 LP</w:t>
      </w:r>
      <w:r>
        <w:rPr>
          <w:rFonts w:hint="eastAsia"/>
          <w:b/>
          <w:bCs/>
          <w:lang w:eastAsia="zh-CN"/>
        </w:rPr>
        <w:t>-WUS/</w:t>
      </w:r>
      <w:r>
        <w:rPr>
          <w:b/>
          <w:bCs/>
          <w:lang w:eastAsia="zh-CN"/>
        </w:rPr>
        <w:t>WUR WI can be proceeded based on RAN1 evaluation outcome on</w:t>
      </w:r>
      <w:r w:rsidRPr="00D92A98">
        <w:rPr>
          <w:b/>
          <w:bCs/>
          <w:lang w:eastAsia="zh-CN"/>
        </w:rPr>
        <w:t xml:space="preserve"> serving cell RSRP/RSRQ measurement offloading to LP-WUR</w:t>
      </w:r>
      <w:r>
        <w:rPr>
          <w:b/>
          <w:bCs/>
          <w:lang w:eastAsia="zh-CN"/>
        </w:rPr>
        <w:t>.</w:t>
      </w:r>
    </w:p>
    <w:p w14:paraId="516C1DF6" w14:textId="6AE0DF79" w:rsidR="001A44C8" w:rsidRPr="00EB41AF" w:rsidRDefault="00EB41AF" w:rsidP="00EB41AF">
      <w:pPr>
        <w:rPr>
          <w:b/>
          <w:bCs/>
          <w:lang w:eastAsia="zh-CN"/>
        </w:rPr>
      </w:pPr>
      <w:r w:rsidRPr="00E207E4">
        <w:rPr>
          <w:b/>
          <w:bCs/>
          <w:lang w:eastAsia="zh-CN"/>
        </w:rPr>
        <w:t xml:space="preserve">Proposal </w:t>
      </w:r>
      <w:r>
        <w:rPr>
          <w:b/>
          <w:bCs/>
          <w:lang w:eastAsia="zh-CN"/>
        </w:rPr>
        <w:t>2</w:t>
      </w:r>
      <w:r w:rsidRPr="00E207E4">
        <w:rPr>
          <w:b/>
          <w:bCs/>
          <w:lang w:eastAsia="zh-CN"/>
        </w:rPr>
        <w:t xml:space="preserve">: </w:t>
      </w:r>
      <w:r w:rsidR="0016236D">
        <w:rPr>
          <w:b/>
          <w:bCs/>
          <w:lang w:eastAsia="zh-CN"/>
        </w:rPr>
        <w:t xml:space="preserve">During </w:t>
      </w:r>
      <w:r w:rsidRPr="00E207E4">
        <w:rPr>
          <w:b/>
          <w:bCs/>
          <w:lang w:eastAsia="zh-CN"/>
        </w:rPr>
        <w:t xml:space="preserve">RAN4 requirements introduction phase (Rel-19 WI phase), RAN4 can further evaluate and specify corresponding measurement requirements </w:t>
      </w:r>
      <w:r>
        <w:rPr>
          <w:b/>
          <w:bCs/>
          <w:lang w:eastAsia="zh-CN"/>
        </w:rPr>
        <w:t xml:space="preserve">with necessary refinement on side conditions i.e.  </w:t>
      </w:r>
      <w:r>
        <w:rPr>
          <w:rFonts w:hint="eastAsia"/>
          <w:b/>
          <w:bCs/>
          <w:lang w:eastAsia="zh-CN"/>
        </w:rPr>
        <w:t>target</w:t>
      </w:r>
      <w:r>
        <w:rPr>
          <w:b/>
          <w:bCs/>
          <w:lang w:eastAsia="zh-CN"/>
        </w:rPr>
        <w:t xml:space="preserve"> </w:t>
      </w:r>
      <w:r>
        <w:rPr>
          <w:rFonts w:hint="eastAsia"/>
          <w:b/>
          <w:bCs/>
          <w:lang w:eastAsia="zh-CN"/>
        </w:rPr>
        <w:t>SNR</w:t>
      </w:r>
      <w:r>
        <w:rPr>
          <w:b/>
          <w:bCs/>
          <w:lang w:eastAsia="zh-CN"/>
        </w:rPr>
        <w:t>, measurement accuracy, and measurement delay</w:t>
      </w:r>
      <w:r w:rsidR="0016236D">
        <w:rPr>
          <w:b/>
          <w:bCs/>
          <w:lang w:eastAsia="zh-CN"/>
        </w:rPr>
        <w:t xml:space="preserve"> to be</w:t>
      </w:r>
      <w:r>
        <w:rPr>
          <w:b/>
          <w:bCs/>
          <w:lang w:eastAsia="zh-CN"/>
        </w:rPr>
        <w:t xml:space="preserve"> compliant</w:t>
      </w:r>
      <w:r w:rsidRPr="00E207E4">
        <w:rPr>
          <w:b/>
          <w:bCs/>
          <w:lang w:eastAsia="zh-CN"/>
        </w:rPr>
        <w:t xml:space="preserve"> with RAN1</w:t>
      </w:r>
      <w:r>
        <w:rPr>
          <w:b/>
          <w:bCs/>
          <w:lang w:eastAsia="zh-CN"/>
        </w:rPr>
        <w:t>/RAN2</w:t>
      </w:r>
      <w:r w:rsidRPr="00E207E4">
        <w:rPr>
          <w:b/>
          <w:bCs/>
          <w:lang w:eastAsia="zh-CN"/>
        </w:rPr>
        <w:t xml:space="preserve"> design. </w:t>
      </w:r>
    </w:p>
    <w:p w14:paraId="1586C041" w14:textId="5C7FB5E9" w:rsidR="009B37B2" w:rsidRDefault="00825D14">
      <w:pPr>
        <w:pStyle w:val="1"/>
        <w:rPr>
          <w:lang w:val="en-US" w:eastAsia="ja-JP"/>
        </w:rPr>
      </w:pPr>
      <w:r>
        <w:rPr>
          <w:lang w:val="en-US" w:eastAsia="ja-JP"/>
        </w:rPr>
        <w:t>Re</w:t>
      </w:r>
      <w:r w:rsidR="000C758B">
        <w:rPr>
          <w:lang w:val="en-US" w:eastAsia="ja-JP"/>
        </w:rPr>
        <w:t>ference</w:t>
      </w:r>
    </w:p>
    <w:p w14:paraId="364E6BB7" w14:textId="655BB1BD" w:rsidR="00EB47C4" w:rsidRPr="00DD6095" w:rsidRDefault="00DD6095" w:rsidP="00EB41AF">
      <w:pPr>
        <w:spacing w:after="120"/>
        <w:rPr>
          <w:lang w:eastAsia="zh-CN"/>
        </w:rPr>
      </w:pPr>
      <w:r>
        <w:t xml:space="preserve">[1] </w:t>
      </w:r>
      <w:r w:rsidR="000869D1">
        <w:t xml:space="preserve">RP-232672, </w:t>
      </w:r>
      <w:r w:rsidR="000869D1" w:rsidRPr="00EB41AF">
        <w:rPr>
          <w:lang w:val="en-US"/>
        </w:rPr>
        <w:t>Revised SID:  Study on low-power wake-up signal and receiver for NR</w:t>
      </w:r>
      <w:r w:rsidR="000869D1">
        <w:rPr>
          <w:lang w:val="en-US"/>
        </w:rPr>
        <w:t>, vivo</w:t>
      </w:r>
    </w:p>
    <w:sectPr w:rsidR="00EB47C4" w:rsidRPr="00DD609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AA56B" w14:textId="77777777" w:rsidR="008C0914" w:rsidRDefault="008C0914" w:rsidP="00FC2656">
      <w:pPr>
        <w:spacing w:after="0" w:line="240" w:lineRule="auto"/>
      </w:pPr>
      <w:r>
        <w:separator/>
      </w:r>
    </w:p>
  </w:endnote>
  <w:endnote w:type="continuationSeparator" w:id="0">
    <w:p w14:paraId="67F669E5" w14:textId="77777777" w:rsidR="008C0914" w:rsidRDefault="008C0914"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Yu Gothic"/>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等线">
    <w:altName w:val="µÈÏß"/>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1B97A" w14:textId="77777777" w:rsidR="008C0914" w:rsidRDefault="008C0914" w:rsidP="00FC2656">
      <w:pPr>
        <w:spacing w:after="0" w:line="240" w:lineRule="auto"/>
      </w:pPr>
      <w:r>
        <w:separator/>
      </w:r>
    </w:p>
  </w:footnote>
  <w:footnote w:type="continuationSeparator" w:id="0">
    <w:p w14:paraId="5EA36630" w14:textId="77777777" w:rsidR="008C0914" w:rsidRDefault="008C0914"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270DB"/>
    <w:multiLevelType w:val="multilevel"/>
    <w:tmpl w:val="040270D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99D7F0C"/>
    <w:multiLevelType w:val="hybridMultilevel"/>
    <w:tmpl w:val="90C8A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793AEB"/>
    <w:multiLevelType w:val="hybridMultilevel"/>
    <w:tmpl w:val="2734658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F24BA0"/>
    <w:multiLevelType w:val="hybridMultilevel"/>
    <w:tmpl w:val="1E527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B4749F"/>
    <w:multiLevelType w:val="hybridMultilevel"/>
    <w:tmpl w:val="9DE2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E0F7411"/>
    <w:multiLevelType w:val="hybridMultilevel"/>
    <w:tmpl w:val="17A2FFD2"/>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num w:numId="1">
    <w:abstractNumId w:val="5"/>
  </w:num>
  <w:num w:numId="2">
    <w:abstractNumId w:val="6"/>
  </w:num>
  <w:num w:numId="3">
    <w:abstractNumId w:val="0"/>
  </w:num>
  <w:num w:numId="4">
    <w:abstractNumId w:val="1"/>
  </w:num>
  <w:num w:numId="5">
    <w:abstractNumId w:val="3"/>
  </w:num>
  <w:num w:numId="6">
    <w:abstractNumId w:val="4"/>
  </w:num>
  <w:num w:numId="7">
    <w:abstractNumId w:val="2"/>
  </w:num>
  <w:num w:numId="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4BD4"/>
    <w:rsid w:val="0001661A"/>
    <w:rsid w:val="00020C56"/>
    <w:rsid w:val="00026ACC"/>
    <w:rsid w:val="00030B9D"/>
    <w:rsid w:val="0003171D"/>
    <w:rsid w:val="00031C1D"/>
    <w:rsid w:val="00032320"/>
    <w:rsid w:val="000354B4"/>
    <w:rsid w:val="00035C50"/>
    <w:rsid w:val="000457A1"/>
    <w:rsid w:val="00047C6A"/>
    <w:rsid w:val="00050001"/>
    <w:rsid w:val="00052041"/>
    <w:rsid w:val="0005326A"/>
    <w:rsid w:val="00056590"/>
    <w:rsid w:val="000618FB"/>
    <w:rsid w:val="0006266D"/>
    <w:rsid w:val="00065506"/>
    <w:rsid w:val="000662CB"/>
    <w:rsid w:val="0007382E"/>
    <w:rsid w:val="00074700"/>
    <w:rsid w:val="00075522"/>
    <w:rsid w:val="00076096"/>
    <w:rsid w:val="000766E1"/>
    <w:rsid w:val="00077FF6"/>
    <w:rsid w:val="00080D82"/>
    <w:rsid w:val="00081692"/>
    <w:rsid w:val="00082C46"/>
    <w:rsid w:val="000843E4"/>
    <w:rsid w:val="00085A0E"/>
    <w:rsid w:val="000869D1"/>
    <w:rsid w:val="00087548"/>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D09FD"/>
    <w:rsid w:val="000D0F50"/>
    <w:rsid w:val="000D1436"/>
    <w:rsid w:val="000D44FB"/>
    <w:rsid w:val="000D574B"/>
    <w:rsid w:val="000D6CFC"/>
    <w:rsid w:val="000E12FE"/>
    <w:rsid w:val="000E2D93"/>
    <w:rsid w:val="000E3A9E"/>
    <w:rsid w:val="000E537B"/>
    <w:rsid w:val="000E57D0"/>
    <w:rsid w:val="000E7858"/>
    <w:rsid w:val="000F1688"/>
    <w:rsid w:val="000F259D"/>
    <w:rsid w:val="000F3305"/>
    <w:rsid w:val="000F39CA"/>
    <w:rsid w:val="000F3CA5"/>
    <w:rsid w:val="000F7D22"/>
    <w:rsid w:val="0010302B"/>
    <w:rsid w:val="001044B2"/>
    <w:rsid w:val="001045D8"/>
    <w:rsid w:val="00104F07"/>
    <w:rsid w:val="00107210"/>
    <w:rsid w:val="00107927"/>
    <w:rsid w:val="00107A33"/>
    <w:rsid w:val="00110E26"/>
    <w:rsid w:val="00111321"/>
    <w:rsid w:val="00111F0D"/>
    <w:rsid w:val="00117BD6"/>
    <w:rsid w:val="001200CB"/>
    <w:rsid w:val="001206C2"/>
    <w:rsid w:val="00121978"/>
    <w:rsid w:val="0012284F"/>
    <w:rsid w:val="00123422"/>
    <w:rsid w:val="00124B6A"/>
    <w:rsid w:val="0012606F"/>
    <w:rsid w:val="0012680B"/>
    <w:rsid w:val="0013241B"/>
    <w:rsid w:val="00136D4C"/>
    <w:rsid w:val="00142538"/>
    <w:rsid w:val="00142BB9"/>
    <w:rsid w:val="00144600"/>
    <w:rsid w:val="00144F96"/>
    <w:rsid w:val="00151EAC"/>
    <w:rsid w:val="00153528"/>
    <w:rsid w:val="00153F1B"/>
    <w:rsid w:val="00154E68"/>
    <w:rsid w:val="0015705E"/>
    <w:rsid w:val="001609D3"/>
    <w:rsid w:val="0016236D"/>
    <w:rsid w:val="00162548"/>
    <w:rsid w:val="00164FBD"/>
    <w:rsid w:val="0016577C"/>
    <w:rsid w:val="001675AE"/>
    <w:rsid w:val="00167B9D"/>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91A74"/>
    <w:rsid w:val="0019219A"/>
    <w:rsid w:val="00192DE9"/>
    <w:rsid w:val="00194CAC"/>
    <w:rsid w:val="00195077"/>
    <w:rsid w:val="00195939"/>
    <w:rsid w:val="001A033F"/>
    <w:rsid w:val="001A08AA"/>
    <w:rsid w:val="001A44C8"/>
    <w:rsid w:val="001A59CB"/>
    <w:rsid w:val="001B48ED"/>
    <w:rsid w:val="001B6595"/>
    <w:rsid w:val="001B7991"/>
    <w:rsid w:val="001C0523"/>
    <w:rsid w:val="001C053A"/>
    <w:rsid w:val="001C1409"/>
    <w:rsid w:val="001C2AE6"/>
    <w:rsid w:val="001C4A89"/>
    <w:rsid w:val="001C6177"/>
    <w:rsid w:val="001D0363"/>
    <w:rsid w:val="001D12B4"/>
    <w:rsid w:val="001D6441"/>
    <w:rsid w:val="001D7D94"/>
    <w:rsid w:val="001E0A28"/>
    <w:rsid w:val="001E4218"/>
    <w:rsid w:val="001E659F"/>
    <w:rsid w:val="001F0B20"/>
    <w:rsid w:val="001F2A64"/>
    <w:rsid w:val="001F6817"/>
    <w:rsid w:val="00200A62"/>
    <w:rsid w:val="002013CB"/>
    <w:rsid w:val="00203740"/>
    <w:rsid w:val="00204953"/>
    <w:rsid w:val="002062DB"/>
    <w:rsid w:val="00211C8C"/>
    <w:rsid w:val="002138EA"/>
    <w:rsid w:val="002139EA"/>
    <w:rsid w:val="00213F84"/>
    <w:rsid w:val="0021494B"/>
    <w:rsid w:val="00214FBD"/>
    <w:rsid w:val="00215FF9"/>
    <w:rsid w:val="002206D9"/>
    <w:rsid w:val="00221E08"/>
    <w:rsid w:val="00222897"/>
    <w:rsid w:val="00222B0C"/>
    <w:rsid w:val="00223F35"/>
    <w:rsid w:val="0022589D"/>
    <w:rsid w:val="002306AA"/>
    <w:rsid w:val="00235394"/>
    <w:rsid w:val="00235577"/>
    <w:rsid w:val="002371B2"/>
    <w:rsid w:val="002435CA"/>
    <w:rsid w:val="0024469F"/>
    <w:rsid w:val="00250B5B"/>
    <w:rsid w:val="00252DB8"/>
    <w:rsid w:val="002537BC"/>
    <w:rsid w:val="00255C58"/>
    <w:rsid w:val="00260EC7"/>
    <w:rsid w:val="00261539"/>
    <w:rsid w:val="0026179F"/>
    <w:rsid w:val="002666AE"/>
    <w:rsid w:val="00267AB7"/>
    <w:rsid w:val="00271A64"/>
    <w:rsid w:val="002733D7"/>
    <w:rsid w:val="00274E1A"/>
    <w:rsid w:val="00275F70"/>
    <w:rsid w:val="002775B1"/>
    <w:rsid w:val="002775B9"/>
    <w:rsid w:val="002811C4"/>
    <w:rsid w:val="00282213"/>
    <w:rsid w:val="00284016"/>
    <w:rsid w:val="00284439"/>
    <w:rsid w:val="002858BF"/>
    <w:rsid w:val="00292FE9"/>
    <w:rsid w:val="002939AF"/>
    <w:rsid w:val="00294491"/>
    <w:rsid w:val="00294BDE"/>
    <w:rsid w:val="002A0C0E"/>
    <w:rsid w:val="002A0CED"/>
    <w:rsid w:val="002A332E"/>
    <w:rsid w:val="002A491D"/>
    <w:rsid w:val="002A4CD0"/>
    <w:rsid w:val="002A7DA6"/>
    <w:rsid w:val="002B21D4"/>
    <w:rsid w:val="002B516C"/>
    <w:rsid w:val="002B5E1D"/>
    <w:rsid w:val="002B60C1"/>
    <w:rsid w:val="002C4B52"/>
    <w:rsid w:val="002C51DB"/>
    <w:rsid w:val="002C5842"/>
    <w:rsid w:val="002D0234"/>
    <w:rsid w:val="002D03E5"/>
    <w:rsid w:val="002D36EB"/>
    <w:rsid w:val="002D3C32"/>
    <w:rsid w:val="002D3D84"/>
    <w:rsid w:val="002D515E"/>
    <w:rsid w:val="002D62D9"/>
    <w:rsid w:val="002D6BDF"/>
    <w:rsid w:val="002D7E2E"/>
    <w:rsid w:val="002D7EA9"/>
    <w:rsid w:val="002E1836"/>
    <w:rsid w:val="002E2CE9"/>
    <w:rsid w:val="002E3BF7"/>
    <w:rsid w:val="002E403E"/>
    <w:rsid w:val="002E4C74"/>
    <w:rsid w:val="002F158C"/>
    <w:rsid w:val="002F382A"/>
    <w:rsid w:val="002F4093"/>
    <w:rsid w:val="002F4847"/>
    <w:rsid w:val="002F5636"/>
    <w:rsid w:val="003022A5"/>
    <w:rsid w:val="00302BB0"/>
    <w:rsid w:val="00303EEB"/>
    <w:rsid w:val="003062EF"/>
    <w:rsid w:val="00307E51"/>
    <w:rsid w:val="00311363"/>
    <w:rsid w:val="0031472F"/>
    <w:rsid w:val="00315867"/>
    <w:rsid w:val="00317D8E"/>
    <w:rsid w:val="00320C6B"/>
    <w:rsid w:val="00321150"/>
    <w:rsid w:val="00321E07"/>
    <w:rsid w:val="00322585"/>
    <w:rsid w:val="003251C6"/>
    <w:rsid w:val="00325580"/>
    <w:rsid w:val="003260D7"/>
    <w:rsid w:val="003261DD"/>
    <w:rsid w:val="003273FB"/>
    <w:rsid w:val="00330C6F"/>
    <w:rsid w:val="0033451C"/>
    <w:rsid w:val="00336697"/>
    <w:rsid w:val="0033724A"/>
    <w:rsid w:val="00337656"/>
    <w:rsid w:val="00337831"/>
    <w:rsid w:val="003415DC"/>
    <w:rsid w:val="003418CB"/>
    <w:rsid w:val="00344C0E"/>
    <w:rsid w:val="0034550D"/>
    <w:rsid w:val="0035079D"/>
    <w:rsid w:val="00352BE5"/>
    <w:rsid w:val="00355873"/>
    <w:rsid w:val="0035660F"/>
    <w:rsid w:val="00356D72"/>
    <w:rsid w:val="00357AAE"/>
    <w:rsid w:val="00357FE7"/>
    <w:rsid w:val="003628B9"/>
    <w:rsid w:val="00362D8F"/>
    <w:rsid w:val="00365211"/>
    <w:rsid w:val="00367724"/>
    <w:rsid w:val="003710BA"/>
    <w:rsid w:val="00373BB5"/>
    <w:rsid w:val="003770F6"/>
    <w:rsid w:val="0038106E"/>
    <w:rsid w:val="00383C29"/>
    <w:rsid w:val="00383E37"/>
    <w:rsid w:val="00387461"/>
    <w:rsid w:val="003900DA"/>
    <w:rsid w:val="00393042"/>
    <w:rsid w:val="00393C01"/>
    <w:rsid w:val="00394AD5"/>
    <w:rsid w:val="0039642D"/>
    <w:rsid w:val="00397AD7"/>
    <w:rsid w:val="003A1E0F"/>
    <w:rsid w:val="003A2E40"/>
    <w:rsid w:val="003A33BF"/>
    <w:rsid w:val="003A3D89"/>
    <w:rsid w:val="003A4FBA"/>
    <w:rsid w:val="003A7D96"/>
    <w:rsid w:val="003B0158"/>
    <w:rsid w:val="003B204F"/>
    <w:rsid w:val="003B40B6"/>
    <w:rsid w:val="003B56DB"/>
    <w:rsid w:val="003B755E"/>
    <w:rsid w:val="003C0346"/>
    <w:rsid w:val="003C0ABE"/>
    <w:rsid w:val="003C16DD"/>
    <w:rsid w:val="003C1710"/>
    <w:rsid w:val="003C228E"/>
    <w:rsid w:val="003C30C7"/>
    <w:rsid w:val="003C51E7"/>
    <w:rsid w:val="003C6893"/>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2063"/>
    <w:rsid w:val="00412EB1"/>
    <w:rsid w:val="00413DDE"/>
    <w:rsid w:val="00414118"/>
    <w:rsid w:val="00414495"/>
    <w:rsid w:val="00416084"/>
    <w:rsid w:val="00417CA9"/>
    <w:rsid w:val="004236D7"/>
    <w:rsid w:val="00424F8C"/>
    <w:rsid w:val="00425504"/>
    <w:rsid w:val="004271BA"/>
    <w:rsid w:val="00430497"/>
    <w:rsid w:val="00430EA5"/>
    <w:rsid w:val="004346D3"/>
    <w:rsid w:val="00434DC1"/>
    <w:rsid w:val="004350F4"/>
    <w:rsid w:val="004374CA"/>
    <w:rsid w:val="004412A0"/>
    <w:rsid w:val="00441E53"/>
    <w:rsid w:val="00442081"/>
    <w:rsid w:val="00442337"/>
    <w:rsid w:val="00446408"/>
    <w:rsid w:val="004500AA"/>
    <w:rsid w:val="0045027E"/>
    <w:rsid w:val="00450F27"/>
    <w:rsid w:val="004510E5"/>
    <w:rsid w:val="00451862"/>
    <w:rsid w:val="004540F5"/>
    <w:rsid w:val="00454800"/>
    <w:rsid w:val="00454D87"/>
    <w:rsid w:val="00456A75"/>
    <w:rsid w:val="0046188F"/>
    <w:rsid w:val="00461E39"/>
    <w:rsid w:val="00462D3A"/>
    <w:rsid w:val="00463521"/>
    <w:rsid w:val="00470821"/>
    <w:rsid w:val="00470E28"/>
    <w:rsid w:val="00471125"/>
    <w:rsid w:val="0047437A"/>
    <w:rsid w:val="0047544B"/>
    <w:rsid w:val="004772D5"/>
    <w:rsid w:val="004775BA"/>
    <w:rsid w:val="00480E42"/>
    <w:rsid w:val="00481F8E"/>
    <w:rsid w:val="00482E27"/>
    <w:rsid w:val="00482EB1"/>
    <w:rsid w:val="00484C5D"/>
    <w:rsid w:val="0048543E"/>
    <w:rsid w:val="0048677E"/>
    <w:rsid w:val="004868C1"/>
    <w:rsid w:val="0048750F"/>
    <w:rsid w:val="00487A70"/>
    <w:rsid w:val="00491E54"/>
    <w:rsid w:val="00495E3B"/>
    <w:rsid w:val="004A1E6A"/>
    <w:rsid w:val="004A258E"/>
    <w:rsid w:val="004A37AC"/>
    <w:rsid w:val="004A495F"/>
    <w:rsid w:val="004A7544"/>
    <w:rsid w:val="004B04C2"/>
    <w:rsid w:val="004B488C"/>
    <w:rsid w:val="004B6B0F"/>
    <w:rsid w:val="004C54E5"/>
    <w:rsid w:val="004C75A4"/>
    <w:rsid w:val="004C7DC8"/>
    <w:rsid w:val="004D21B0"/>
    <w:rsid w:val="004D33B8"/>
    <w:rsid w:val="004D3870"/>
    <w:rsid w:val="004D4AD9"/>
    <w:rsid w:val="004D5F73"/>
    <w:rsid w:val="004D737D"/>
    <w:rsid w:val="004E2659"/>
    <w:rsid w:val="004E39EE"/>
    <w:rsid w:val="004E44E6"/>
    <w:rsid w:val="004E475C"/>
    <w:rsid w:val="004E56E0"/>
    <w:rsid w:val="004E6041"/>
    <w:rsid w:val="004E732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117A9"/>
    <w:rsid w:val="00511F57"/>
    <w:rsid w:val="00515CBE"/>
    <w:rsid w:val="00515E2B"/>
    <w:rsid w:val="00522A7E"/>
    <w:rsid w:val="00522F20"/>
    <w:rsid w:val="00523D51"/>
    <w:rsid w:val="00526A08"/>
    <w:rsid w:val="005308DB"/>
    <w:rsid w:val="00530A2E"/>
    <w:rsid w:val="00530FBE"/>
    <w:rsid w:val="00533159"/>
    <w:rsid w:val="005339DB"/>
    <w:rsid w:val="00534C89"/>
    <w:rsid w:val="00534EFC"/>
    <w:rsid w:val="00537205"/>
    <w:rsid w:val="005377AD"/>
    <w:rsid w:val="00541573"/>
    <w:rsid w:val="005433F1"/>
    <w:rsid w:val="0054348A"/>
    <w:rsid w:val="0054368B"/>
    <w:rsid w:val="00550131"/>
    <w:rsid w:val="005502E8"/>
    <w:rsid w:val="005515A3"/>
    <w:rsid w:val="00551D95"/>
    <w:rsid w:val="00557354"/>
    <w:rsid w:val="0056171A"/>
    <w:rsid w:val="0056183D"/>
    <w:rsid w:val="00570126"/>
    <w:rsid w:val="005701DF"/>
    <w:rsid w:val="00571777"/>
    <w:rsid w:val="00580FF5"/>
    <w:rsid w:val="00581BDB"/>
    <w:rsid w:val="0058519C"/>
    <w:rsid w:val="005852B5"/>
    <w:rsid w:val="00586940"/>
    <w:rsid w:val="00590166"/>
    <w:rsid w:val="00590413"/>
    <w:rsid w:val="005912F0"/>
    <w:rsid w:val="0059149A"/>
    <w:rsid w:val="005920C5"/>
    <w:rsid w:val="005956EE"/>
    <w:rsid w:val="005A083E"/>
    <w:rsid w:val="005A0E31"/>
    <w:rsid w:val="005B13D0"/>
    <w:rsid w:val="005B4802"/>
    <w:rsid w:val="005B4ACA"/>
    <w:rsid w:val="005B669A"/>
    <w:rsid w:val="005B6939"/>
    <w:rsid w:val="005C00B3"/>
    <w:rsid w:val="005C1276"/>
    <w:rsid w:val="005C1EA6"/>
    <w:rsid w:val="005C2B6D"/>
    <w:rsid w:val="005C333E"/>
    <w:rsid w:val="005D0B99"/>
    <w:rsid w:val="005D18BC"/>
    <w:rsid w:val="005D308E"/>
    <w:rsid w:val="005D3A48"/>
    <w:rsid w:val="005D7AF8"/>
    <w:rsid w:val="005E17BF"/>
    <w:rsid w:val="005E366A"/>
    <w:rsid w:val="005E4A0C"/>
    <w:rsid w:val="005E4DDC"/>
    <w:rsid w:val="005E5252"/>
    <w:rsid w:val="005F2145"/>
    <w:rsid w:val="005F6435"/>
    <w:rsid w:val="005F79AA"/>
    <w:rsid w:val="006016E1"/>
    <w:rsid w:val="00602D27"/>
    <w:rsid w:val="006140F8"/>
    <w:rsid w:val="006144A1"/>
    <w:rsid w:val="00615EBB"/>
    <w:rsid w:val="00616096"/>
    <w:rsid w:val="006160A2"/>
    <w:rsid w:val="00617509"/>
    <w:rsid w:val="0062292E"/>
    <w:rsid w:val="00624B15"/>
    <w:rsid w:val="006253B6"/>
    <w:rsid w:val="00625D7B"/>
    <w:rsid w:val="00626EFE"/>
    <w:rsid w:val="00627445"/>
    <w:rsid w:val="006302AA"/>
    <w:rsid w:val="006363BD"/>
    <w:rsid w:val="00636CDC"/>
    <w:rsid w:val="0064105D"/>
    <w:rsid w:val="006412DC"/>
    <w:rsid w:val="00642BC6"/>
    <w:rsid w:val="00644790"/>
    <w:rsid w:val="00646A73"/>
    <w:rsid w:val="006501AF"/>
    <w:rsid w:val="00650DDE"/>
    <w:rsid w:val="006536FC"/>
    <w:rsid w:val="00654E77"/>
    <w:rsid w:val="0065505B"/>
    <w:rsid w:val="006670AC"/>
    <w:rsid w:val="00671226"/>
    <w:rsid w:val="00672307"/>
    <w:rsid w:val="00674FAE"/>
    <w:rsid w:val="006808C6"/>
    <w:rsid w:val="00682668"/>
    <w:rsid w:val="006839E7"/>
    <w:rsid w:val="00692A68"/>
    <w:rsid w:val="00695D85"/>
    <w:rsid w:val="00697A5C"/>
    <w:rsid w:val="006A30A2"/>
    <w:rsid w:val="006A32BA"/>
    <w:rsid w:val="006A365E"/>
    <w:rsid w:val="006A6D23"/>
    <w:rsid w:val="006A7B3E"/>
    <w:rsid w:val="006B25DE"/>
    <w:rsid w:val="006B2D2C"/>
    <w:rsid w:val="006B72C7"/>
    <w:rsid w:val="006B760B"/>
    <w:rsid w:val="006B7764"/>
    <w:rsid w:val="006C1C3B"/>
    <w:rsid w:val="006C2861"/>
    <w:rsid w:val="006C297E"/>
    <w:rsid w:val="006C4E43"/>
    <w:rsid w:val="006C643E"/>
    <w:rsid w:val="006D2932"/>
    <w:rsid w:val="006D3671"/>
    <w:rsid w:val="006D4176"/>
    <w:rsid w:val="006E0A73"/>
    <w:rsid w:val="006E0FEE"/>
    <w:rsid w:val="006E1EF1"/>
    <w:rsid w:val="006E6182"/>
    <w:rsid w:val="006E6C11"/>
    <w:rsid w:val="006F7C0C"/>
    <w:rsid w:val="00700755"/>
    <w:rsid w:val="0070350E"/>
    <w:rsid w:val="0070646B"/>
    <w:rsid w:val="00706CCC"/>
    <w:rsid w:val="00710385"/>
    <w:rsid w:val="007130A2"/>
    <w:rsid w:val="00715463"/>
    <w:rsid w:val="00716AC0"/>
    <w:rsid w:val="007274AA"/>
    <w:rsid w:val="00730655"/>
    <w:rsid w:val="00730FD5"/>
    <w:rsid w:val="00731414"/>
    <w:rsid w:val="00731D77"/>
    <w:rsid w:val="00732360"/>
    <w:rsid w:val="0073390A"/>
    <w:rsid w:val="00734E64"/>
    <w:rsid w:val="00736B37"/>
    <w:rsid w:val="0074057D"/>
    <w:rsid w:val="00740A35"/>
    <w:rsid w:val="00744834"/>
    <w:rsid w:val="00745996"/>
    <w:rsid w:val="007520B4"/>
    <w:rsid w:val="007549D3"/>
    <w:rsid w:val="00757A83"/>
    <w:rsid w:val="007637E0"/>
    <w:rsid w:val="007642F9"/>
    <w:rsid w:val="007655D5"/>
    <w:rsid w:val="00772CCA"/>
    <w:rsid w:val="007763C1"/>
    <w:rsid w:val="00777E82"/>
    <w:rsid w:val="00781359"/>
    <w:rsid w:val="00783C87"/>
    <w:rsid w:val="007846C2"/>
    <w:rsid w:val="00785B4D"/>
    <w:rsid w:val="00786921"/>
    <w:rsid w:val="00792B0C"/>
    <w:rsid w:val="00792D70"/>
    <w:rsid w:val="00797676"/>
    <w:rsid w:val="007A0938"/>
    <w:rsid w:val="007A157B"/>
    <w:rsid w:val="007A1EAA"/>
    <w:rsid w:val="007A30A6"/>
    <w:rsid w:val="007A79FD"/>
    <w:rsid w:val="007B0B9D"/>
    <w:rsid w:val="007B26E3"/>
    <w:rsid w:val="007B5A43"/>
    <w:rsid w:val="007B709B"/>
    <w:rsid w:val="007B70C7"/>
    <w:rsid w:val="007B760A"/>
    <w:rsid w:val="007C1343"/>
    <w:rsid w:val="007C5EF1"/>
    <w:rsid w:val="007C7BF5"/>
    <w:rsid w:val="007D126D"/>
    <w:rsid w:val="007D19B7"/>
    <w:rsid w:val="007D75E5"/>
    <w:rsid w:val="007D773E"/>
    <w:rsid w:val="007E066E"/>
    <w:rsid w:val="007E1356"/>
    <w:rsid w:val="007E20FC"/>
    <w:rsid w:val="007E7062"/>
    <w:rsid w:val="007F0E1E"/>
    <w:rsid w:val="007F1B6F"/>
    <w:rsid w:val="007F29A7"/>
    <w:rsid w:val="008004B4"/>
    <w:rsid w:val="00805BE8"/>
    <w:rsid w:val="00807407"/>
    <w:rsid w:val="00807A5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55EA"/>
    <w:rsid w:val="00835D12"/>
    <w:rsid w:val="0083689E"/>
    <w:rsid w:val="00837458"/>
    <w:rsid w:val="00837AAE"/>
    <w:rsid w:val="00841EA3"/>
    <w:rsid w:val="008429AD"/>
    <w:rsid w:val="008429DB"/>
    <w:rsid w:val="008466C1"/>
    <w:rsid w:val="008506ED"/>
    <w:rsid w:val="00850C75"/>
    <w:rsid w:val="00850E39"/>
    <w:rsid w:val="008527A4"/>
    <w:rsid w:val="0085477A"/>
    <w:rsid w:val="00855107"/>
    <w:rsid w:val="00855173"/>
    <w:rsid w:val="008557D9"/>
    <w:rsid w:val="00855BF7"/>
    <w:rsid w:val="00856214"/>
    <w:rsid w:val="008562BF"/>
    <w:rsid w:val="00862089"/>
    <w:rsid w:val="00864454"/>
    <w:rsid w:val="00866D5B"/>
    <w:rsid w:val="00866FF5"/>
    <w:rsid w:val="00867146"/>
    <w:rsid w:val="0087332D"/>
    <w:rsid w:val="00873E1F"/>
    <w:rsid w:val="00874001"/>
    <w:rsid w:val="00874C16"/>
    <w:rsid w:val="00886ADC"/>
    <w:rsid w:val="00886D1F"/>
    <w:rsid w:val="00891EE1"/>
    <w:rsid w:val="008923C6"/>
    <w:rsid w:val="00893987"/>
    <w:rsid w:val="0089572A"/>
    <w:rsid w:val="008963EF"/>
    <w:rsid w:val="0089688E"/>
    <w:rsid w:val="00897A91"/>
    <w:rsid w:val="008A1FBE"/>
    <w:rsid w:val="008A7BD1"/>
    <w:rsid w:val="008B014C"/>
    <w:rsid w:val="008B1F6A"/>
    <w:rsid w:val="008B27A2"/>
    <w:rsid w:val="008B3194"/>
    <w:rsid w:val="008B4622"/>
    <w:rsid w:val="008B5AE7"/>
    <w:rsid w:val="008C0914"/>
    <w:rsid w:val="008C34E4"/>
    <w:rsid w:val="008C3A98"/>
    <w:rsid w:val="008C60E9"/>
    <w:rsid w:val="008C6543"/>
    <w:rsid w:val="008C7F1C"/>
    <w:rsid w:val="008D1B7C"/>
    <w:rsid w:val="008D5427"/>
    <w:rsid w:val="008D6657"/>
    <w:rsid w:val="008E1F60"/>
    <w:rsid w:val="008E20E9"/>
    <w:rsid w:val="008E2130"/>
    <w:rsid w:val="008E307E"/>
    <w:rsid w:val="008F4DD1"/>
    <w:rsid w:val="008F6056"/>
    <w:rsid w:val="00902618"/>
    <w:rsid w:val="00902C07"/>
    <w:rsid w:val="0090374B"/>
    <w:rsid w:val="0090428E"/>
    <w:rsid w:val="00905625"/>
    <w:rsid w:val="0090576E"/>
    <w:rsid w:val="00905804"/>
    <w:rsid w:val="0090786B"/>
    <w:rsid w:val="009100B5"/>
    <w:rsid w:val="009101E2"/>
    <w:rsid w:val="0091374E"/>
    <w:rsid w:val="00913DB0"/>
    <w:rsid w:val="00914CD1"/>
    <w:rsid w:val="0091521C"/>
    <w:rsid w:val="00915D73"/>
    <w:rsid w:val="00916077"/>
    <w:rsid w:val="009170A2"/>
    <w:rsid w:val="009208A6"/>
    <w:rsid w:val="00920903"/>
    <w:rsid w:val="00920B66"/>
    <w:rsid w:val="0092133B"/>
    <w:rsid w:val="00924514"/>
    <w:rsid w:val="00927316"/>
    <w:rsid w:val="00931301"/>
    <w:rsid w:val="0093133D"/>
    <w:rsid w:val="0093276D"/>
    <w:rsid w:val="00933D12"/>
    <w:rsid w:val="00933F8C"/>
    <w:rsid w:val="00937065"/>
    <w:rsid w:val="0093771C"/>
    <w:rsid w:val="00937E8A"/>
    <w:rsid w:val="00940285"/>
    <w:rsid w:val="009415B0"/>
    <w:rsid w:val="00947E7E"/>
    <w:rsid w:val="0095139A"/>
    <w:rsid w:val="00952736"/>
    <w:rsid w:val="009532FE"/>
    <w:rsid w:val="00953E16"/>
    <w:rsid w:val="009542AC"/>
    <w:rsid w:val="0095561F"/>
    <w:rsid w:val="00956AB6"/>
    <w:rsid w:val="00961BB2"/>
    <w:rsid w:val="00961E92"/>
    <w:rsid w:val="00962108"/>
    <w:rsid w:val="009638D6"/>
    <w:rsid w:val="00963966"/>
    <w:rsid w:val="0097241E"/>
    <w:rsid w:val="0097408E"/>
    <w:rsid w:val="00974BB2"/>
    <w:rsid w:val="00974FA7"/>
    <w:rsid w:val="009756E5"/>
    <w:rsid w:val="00977A8C"/>
    <w:rsid w:val="00981ED2"/>
    <w:rsid w:val="0098271B"/>
    <w:rsid w:val="00983910"/>
    <w:rsid w:val="00983CF0"/>
    <w:rsid w:val="009855B5"/>
    <w:rsid w:val="009932AC"/>
    <w:rsid w:val="00994351"/>
    <w:rsid w:val="00995889"/>
    <w:rsid w:val="009960B3"/>
    <w:rsid w:val="00996A8F"/>
    <w:rsid w:val="00996FC2"/>
    <w:rsid w:val="009A137D"/>
    <w:rsid w:val="009A1DBF"/>
    <w:rsid w:val="009A36FA"/>
    <w:rsid w:val="009A3ADC"/>
    <w:rsid w:val="009A68E6"/>
    <w:rsid w:val="009A7123"/>
    <w:rsid w:val="009A7598"/>
    <w:rsid w:val="009B0EDE"/>
    <w:rsid w:val="009B1DF8"/>
    <w:rsid w:val="009B26F0"/>
    <w:rsid w:val="009B37B2"/>
    <w:rsid w:val="009B3D20"/>
    <w:rsid w:val="009B5418"/>
    <w:rsid w:val="009C01A6"/>
    <w:rsid w:val="009C0727"/>
    <w:rsid w:val="009C1703"/>
    <w:rsid w:val="009C2679"/>
    <w:rsid w:val="009C3C80"/>
    <w:rsid w:val="009C492F"/>
    <w:rsid w:val="009C512B"/>
    <w:rsid w:val="009C7138"/>
    <w:rsid w:val="009D2FF2"/>
    <w:rsid w:val="009D3226"/>
    <w:rsid w:val="009D3385"/>
    <w:rsid w:val="009D42A2"/>
    <w:rsid w:val="009D5303"/>
    <w:rsid w:val="009D793C"/>
    <w:rsid w:val="009E16A9"/>
    <w:rsid w:val="009E35DA"/>
    <w:rsid w:val="009E375F"/>
    <w:rsid w:val="009E39D4"/>
    <w:rsid w:val="009E433B"/>
    <w:rsid w:val="009E5401"/>
    <w:rsid w:val="009F23A9"/>
    <w:rsid w:val="009F721E"/>
    <w:rsid w:val="00A00FB2"/>
    <w:rsid w:val="00A0583F"/>
    <w:rsid w:val="00A0758F"/>
    <w:rsid w:val="00A1570A"/>
    <w:rsid w:val="00A1760E"/>
    <w:rsid w:val="00A211B4"/>
    <w:rsid w:val="00A27488"/>
    <w:rsid w:val="00A3303E"/>
    <w:rsid w:val="00A33DDF"/>
    <w:rsid w:val="00A34547"/>
    <w:rsid w:val="00A375D7"/>
    <w:rsid w:val="00A376B7"/>
    <w:rsid w:val="00A41BF5"/>
    <w:rsid w:val="00A44778"/>
    <w:rsid w:val="00A449B0"/>
    <w:rsid w:val="00A44D66"/>
    <w:rsid w:val="00A469E7"/>
    <w:rsid w:val="00A46C9B"/>
    <w:rsid w:val="00A50F97"/>
    <w:rsid w:val="00A55398"/>
    <w:rsid w:val="00A604A4"/>
    <w:rsid w:val="00A61B7D"/>
    <w:rsid w:val="00A61F4F"/>
    <w:rsid w:val="00A64176"/>
    <w:rsid w:val="00A6605B"/>
    <w:rsid w:val="00A66ADC"/>
    <w:rsid w:val="00A7147D"/>
    <w:rsid w:val="00A71744"/>
    <w:rsid w:val="00A75B20"/>
    <w:rsid w:val="00A81B15"/>
    <w:rsid w:val="00A81EB2"/>
    <w:rsid w:val="00A8264B"/>
    <w:rsid w:val="00A837FF"/>
    <w:rsid w:val="00A84052"/>
    <w:rsid w:val="00A849AA"/>
    <w:rsid w:val="00A84DC8"/>
    <w:rsid w:val="00A85DBC"/>
    <w:rsid w:val="00A87FEB"/>
    <w:rsid w:val="00A93F9F"/>
    <w:rsid w:val="00A9420E"/>
    <w:rsid w:val="00A949E4"/>
    <w:rsid w:val="00A97648"/>
    <w:rsid w:val="00AA1CFD"/>
    <w:rsid w:val="00AA2239"/>
    <w:rsid w:val="00AA33D2"/>
    <w:rsid w:val="00AB0C57"/>
    <w:rsid w:val="00AB1195"/>
    <w:rsid w:val="00AB4182"/>
    <w:rsid w:val="00AB5E72"/>
    <w:rsid w:val="00AB7CDA"/>
    <w:rsid w:val="00AC04D3"/>
    <w:rsid w:val="00AC27DB"/>
    <w:rsid w:val="00AC6D6B"/>
    <w:rsid w:val="00AC720D"/>
    <w:rsid w:val="00AD21B8"/>
    <w:rsid w:val="00AD7736"/>
    <w:rsid w:val="00AE0771"/>
    <w:rsid w:val="00AE10CE"/>
    <w:rsid w:val="00AE3303"/>
    <w:rsid w:val="00AE6A1E"/>
    <w:rsid w:val="00AE70D4"/>
    <w:rsid w:val="00AE7868"/>
    <w:rsid w:val="00AF0407"/>
    <w:rsid w:val="00AF049B"/>
    <w:rsid w:val="00AF4D8B"/>
    <w:rsid w:val="00AF734D"/>
    <w:rsid w:val="00AF7607"/>
    <w:rsid w:val="00B067CA"/>
    <w:rsid w:val="00B07BF4"/>
    <w:rsid w:val="00B12B26"/>
    <w:rsid w:val="00B13420"/>
    <w:rsid w:val="00B140BE"/>
    <w:rsid w:val="00B16398"/>
    <w:rsid w:val="00B163F8"/>
    <w:rsid w:val="00B177D8"/>
    <w:rsid w:val="00B2472D"/>
    <w:rsid w:val="00B24CA0"/>
    <w:rsid w:val="00B2549F"/>
    <w:rsid w:val="00B30EA3"/>
    <w:rsid w:val="00B31F6C"/>
    <w:rsid w:val="00B339F4"/>
    <w:rsid w:val="00B4108D"/>
    <w:rsid w:val="00B4161A"/>
    <w:rsid w:val="00B42814"/>
    <w:rsid w:val="00B4487E"/>
    <w:rsid w:val="00B55914"/>
    <w:rsid w:val="00B55D12"/>
    <w:rsid w:val="00B57265"/>
    <w:rsid w:val="00B57528"/>
    <w:rsid w:val="00B62EC1"/>
    <w:rsid w:val="00B633AE"/>
    <w:rsid w:val="00B6524F"/>
    <w:rsid w:val="00B65A81"/>
    <w:rsid w:val="00B665D2"/>
    <w:rsid w:val="00B6737C"/>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22B5"/>
    <w:rsid w:val="00B92E51"/>
    <w:rsid w:val="00B975F7"/>
    <w:rsid w:val="00BA1AA1"/>
    <w:rsid w:val="00BA259A"/>
    <w:rsid w:val="00BA259C"/>
    <w:rsid w:val="00BA29D3"/>
    <w:rsid w:val="00BA307F"/>
    <w:rsid w:val="00BA5280"/>
    <w:rsid w:val="00BA7104"/>
    <w:rsid w:val="00BB1038"/>
    <w:rsid w:val="00BB14F1"/>
    <w:rsid w:val="00BB1E48"/>
    <w:rsid w:val="00BB38C4"/>
    <w:rsid w:val="00BB572E"/>
    <w:rsid w:val="00BB74FD"/>
    <w:rsid w:val="00BC1734"/>
    <w:rsid w:val="00BC5982"/>
    <w:rsid w:val="00BC60BF"/>
    <w:rsid w:val="00BC7BDF"/>
    <w:rsid w:val="00BD28BF"/>
    <w:rsid w:val="00BD6404"/>
    <w:rsid w:val="00BD6E7F"/>
    <w:rsid w:val="00BE33AE"/>
    <w:rsid w:val="00BF046F"/>
    <w:rsid w:val="00BF1180"/>
    <w:rsid w:val="00BF65C8"/>
    <w:rsid w:val="00BF6A27"/>
    <w:rsid w:val="00C01D50"/>
    <w:rsid w:val="00C056DC"/>
    <w:rsid w:val="00C07BA3"/>
    <w:rsid w:val="00C1329B"/>
    <w:rsid w:val="00C1572F"/>
    <w:rsid w:val="00C21E29"/>
    <w:rsid w:val="00C23C73"/>
    <w:rsid w:val="00C24C05"/>
    <w:rsid w:val="00C24D2F"/>
    <w:rsid w:val="00C26222"/>
    <w:rsid w:val="00C31283"/>
    <w:rsid w:val="00C33C48"/>
    <w:rsid w:val="00C340E5"/>
    <w:rsid w:val="00C35AA7"/>
    <w:rsid w:val="00C4210C"/>
    <w:rsid w:val="00C43BA1"/>
    <w:rsid w:val="00C43DAB"/>
    <w:rsid w:val="00C44D7C"/>
    <w:rsid w:val="00C47F08"/>
    <w:rsid w:val="00C514A6"/>
    <w:rsid w:val="00C51C9F"/>
    <w:rsid w:val="00C5739F"/>
    <w:rsid w:val="00C57CF0"/>
    <w:rsid w:val="00C57DE6"/>
    <w:rsid w:val="00C60649"/>
    <w:rsid w:val="00C60DB4"/>
    <w:rsid w:val="00C621B8"/>
    <w:rsid w:val="00C6339B"/>
    <w:rsid w:val="00C63557"/>
    <w:rsid w:val="00C63F16"/>
    <w:rsid w:val="00C649BD"/>
    <w:rsid w:val="00C65891"/>
    <w:rsid w:val="00C66AC9"/>
    <w:rsid w:val="00C724D3"/>
    <w:rsid w:val="00C739D9"/>
    <w:rsid w:val="00C74998"/>
    <w:rsid w:val="00C7716E"/>
    <w:rsid w:val="00C77258"/>
    <w:rsid w:val="00C77D6C"/>
    <w:rsid w:val="00C77DD9"/>
    <w:rsid w:val="00C80E16"/>
    <w:rsid w:val="00C83BE6"/>
    <w:rsid w:val="00C85354"/>
    <w:rsid w:val="00C86273"/>
    <w:rsid w:val="00C86ABA"/>
    <w:rsid w:val="00C90B76"/>
    <w:rsid w:val="00C943F3"/>
    <w:rsid w:val="00C9493A"/>
    <w:rsid w:val="00C96F79"/>
    <w:rsid w:val="00CA08C6"/>
    <w:rsid w:val="00CA0A77"/>
    <w:rsid w:val="00CA2729"/>
    <w:rsid w:val="00CA3057"/>
    <w:rsid w:val="00CA3E89"/>
    <w:rsid w:val="00CA45F8"/>
    <w:rsid w:val="00CA4BE9"/>
    <w:rsid w:val="00CA6543"/>
    <w:rsid w:val="00CB0305"/>
    <w:rsid w:val="00CB33C7"/>
    <w:rsid w:val="00CB35AD"/>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F383C"/>
    <w:rsid w:val="00CF4156"/>
    <w:rsid w:val="00D0036C"/>
    <w:rsid w:val="00D03D00"/>
    <w:rsid w:val="00D05C30"/>
    <w:rsid w:val="00D064E2"/>
    <w:rsid w:val="00D10052"/>
    <w:rsid w:val="00D11359"/>
    <w:rsid w:val="00D11510"/>
    <w:rsid w:val="00D21920"/>
    <w:rsid w:val="00D22D21"/>
    <w:rsid w:val="00D3188C"/>
    <w:rsid w:val="00D33834"/>
    <w:rsid w:val="00D35F9B"/>
    <w:rsid w:val="00D36B69"/>
    <w:rsid w:val="00D408DD"/>
    <w:rsid w:val="00D4283C"/>
    <w:rsid w:val="00D45CC0"/>
    <w:rsid w:val="00D45D72"/>
    <w:rsid w:val="00D520E4"/>
    <w:rsid w:val="00D531BD"/>
    <w:rsid w:val="00D53A38"/>
    <w:rsid w:val="00D575DD"/>
    <w:rsid w:val="00D57DFA"/>
    <w:rsid w:val="00D607E8"/>
    <w:rsid w:val="00D60971"/>
    <w:rsid w:val="00D62488"/>
    <w:rsid w:val="00D67FCF"/>
    <w:rsid w:val="00D709CE"/>
    <w:rsid w:val="00D71F73"/>
    <w:rsid w:val="00D74DEA"/>
    <w:rsid w:val="00D75F9D"/>
    <w:rsid w:val="00D76C48"/>
    <w:rsid w:val="00D80193"/>
    <w:rsid w:val="00D80786"/>
    <w:rsid w:val="00D80964"/>
    <w:rsid w:val="00D81CAB"/>
    <w:rsid w:val="00D843E2"/>
    <w:rsid w:val="00D8576F"/>
    <w:rsid w:val="00D85BD1"/>
    <w:rsid w:val="00D8677F"/>
    <w:rsid w:val="00D873A0"/>
    <w:rsid w:val="00D92A98"/>
    <w:rsid w:val="00D97F0C"/>
    <w:rsid w:val="00DA030B"/>
    <w:rsid w:val="00DA1DCC"/>
    <w:rsid w:val="00DA3A86"/>
    <w:rsid w:val="00DA4870"/>
    <w:rsid w:val="00DA7FEF"/>
    <w:rsid w:val="00DB054E"/>
    <w:rsid w:val="00DB5F05"/>
    <w:rsid w:val="00DB7412"/>
    <w:rsid w:val="00DC00DC"/>
    <w:rsid w:val="00DC1AE1"/>
    <w:rsid w:val="00DC2500"/>
    <w:rsid w:val="00DC4F72"/>
    <w:rsid w:val="00DC7075"/>
    <w:rsid w:val="00DC77DC"/>
    <w:rsid w:val="00DD0453"/>
    <w:rsid w:val="00DD0C2C"/>
    <w:rsid w:val="00DD0DCC"/>
    <w:rsid w:val="00DD19DE"/>
    <w:rsid w:val="00DD20E5"/>
    <w:rsid w:val="00DD28BC"/>
    <w:rsid w:val="00DD3949"/>
    <w:rsid w:val="00DD4A58"/>
    <w:rsid w:val="00DD6095"/>
    <w:rsid w:val="00DD6D6E"/>
    <w:rsid w:val="00DD73BF"/>
    <w:rsid w:val="00DE31F0"/>
    <w:rsid w:val="00DE3D1C"/>
    <w:rsid w:val="00DF14A8"/>
    <w:rsid w:val="00DF4EEC"/>
    <w:rsid w:val="00E0227D"/>
    <w:rsid w:val="00E04B84"/>
    <w:rsid w:val="00E05314"/>
    <w:rsid w:val="00E06466"/>
    <w:rsid w:val="00E06835"/>
    <w:rsid w:val="00E06888"/>
    <w:rsid w:val="00E06FDA"/>
    <w:rsid w:val="00E07819"/>
    <w:rsid w:val="00E11FA6"/>
    <w:rsid w:val="00E14A5E"/>
    <w:rsid w:val="00E160A5"/>
    <w:rsid w:val="00E16CDA"/>
    <w:rsid w:val="00E1713D"/>
    <w:rsid w:val="00E2003C"/>
    <w:rsid w:val="00E201A2"/>
    <w:rsid w:val="00E20232"/>
    <w:rsid w:val="00E207E4"/>
    <w:rsid w:val="00E20A43"/>
    <w:rsid w:val="00E23898"/>
    <w:rsid w:val="00E25B8B"/>
    <w:rsid w:val="00E25D18"/>
    <w:rsid w:val="00E26893"/>
    <w:rsid w:val="00E311C4"/>
    <w:rsid w:val="00E319F1"/>
    <w:rsid w:val="00E33CD2"/>
    <w:rsid w:val="00E355B0"/>
    <w:rsid w:val="00E40E90"/>
    <w:rsid w:val="00E45C7E"/>
    <w:rsid w:val="00E51298"/>
    <w:rsid w:val="00E531EB"/>
    <w:rsid w:val="00E54874"/>
    <w:rsid w:val="00E54B6F"/>
    <w:rsid w:val="00E55ACA"/>
    <w:rsid w:val="00E55B09"/>
    <w:rsid w:val="00E57084"/>
    <w:rsid w:val="00E5738C"/>
    <w:rsid w:val="00E57B74"/>
    <w:rsid w:val="00E65BC6"/>
    <w:rsid w:val="00E661FF"/>
    <w:rsid w:val="00E663E6"/>
    <w:rsid w:val="00E67894"/>
    <w:rsid w:val="00E726EB"/>
    <w:rsid w:val="00E72CF1"/>
    <w:rsid w:val="00E73A5B"/>
    <w:rsid w:val="00E755FC"/>
    <w:rsid w:val="00E80B52"/>
    <w:rsid w:val="00E824C3"/>
    <w:rsid w:val="00E83BE7"/>
    <w:rsid w:val="00E840B3"/>
    <w:rsid w:val="00E84D10"/>
    <w:rsid w:val="00E84E8E"/>
    <w:rsid w:val="00E8629F"/>
    <w:rsid w:val="00E87172"/>
    <w:rsid w:val="00E87667"/>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3972"/>
    <w:rsid w:val="00EB41AF"/>
    <w:rsid w:val="00EB47C4"/>
    <w:rsid w:val="00EB61AE"/>
    <w:rsid w:val="00EB6872"/>
    <w:rsid w:val="00EC1D84"/>
    <w:rsid w:val="00EC322D"/>
    <w:rsid w:val="00EC3BAD"/>
    <w:rsid w:val="00EC4C82"/>
    <w:rsid w:val="00EC76E8"/>
    <w:rsid w:val="00EC7D5E"/>
    <w:rsid w:val="00ED2F00"/>
    <w:rsid w:val="00ED383A"/>
    <w:rsid w:val="00ED39F8"/>
    <w:rsid w:val="00EE1080"/>
    <w:rsid w:val="00EF1EC5"/>
    <w:rsid w:val="00EF4C88"/>
    <w:rsid w:val="00EF55EB"/>
    <w:rsid w:val="00EF7A9D"/>
    <w:rsid w:val="00F00DCC"/>
    <w:rsid w:val="00F0156F"/>
    <w:rsid w:val="00F05AC8"/>
    <w:rsid w:val="00F07167"/>
    <w:rsid w:val="00F072D8"/>
    <w:rsid w:val="00F07CE0"/>
    <w:rsid w:val="00F115F5"/>
    <w:rsid w:val="00F13D05"/>
    <w:rsid w:val="00F14693"/>
    <w:rsid w:val="00F1679D"/>
    <w:rsid w:val="00F1682C"/>
    <w:rsid w:val="00F17AFA"/>
    <w:rsid w:val="00F20B91"/>
    <w:rsid w:val="00F21139"/>
    <w:rsid w:val="00F24B8B"/>
    <w:rsid w:val="00F30D2E"/>
    <w:rsid w:val="00F328CD"/>
    <w:rsid w:val="00F35516"/>
    <w:rsid w:val="00F35790"/>
    <w:rsid w:val="00F4136D"/>
    <w:rsid w:val="00F4212E"/>
    <w:rsid w:val="00F42C20"/>
    <w:rsid w:val="00F43BB2"/>
    <w:rsid w:val="00F43E34"/>
    <w:rsid w:val="00F44B5F"/>
    <w:rsid w:val="00F4512A"/>
    <w:rsid w:val="00F470B2"/>
    <w:rsid w:val="00F4713D"/>
    <w:rsid w:val="00F53053"/>
    <w:rsid w:val="00F53FE2"/>
    <w:rsid w:val="00F575FF"/>
    <w:rsid w:val="00F618EF"/>
    <w:rsid w:val="00F61DDD"/>
    <w:rsid w:val="00F65084"/>
    <w:rsid w:val="00F65582"/>
    <w:rsid w:val="00F66E75"/>
    <w:rsid w:val="00F67735"/>
    <w:rsid w:val="00F724BC"/>
    <w:rsid w:val="00F7257A"/>
    <w:rsid w:val="00F75708"/>
    <w:rsid w:val="00F75A80"/>
    <w:rsid w:val="00F76C86"/>
    <w:rsid w:val="00F77EB0"/>
    <w:rsid w:val="00F812D2"/>
    <w:rsid w:val="00F83A96"/>
    <w:rsid w:val="00F874DC"/>
    <w:rsid w:val="00F87AFD"/>
    <w:rsid w:val="00F87CDD"/>
    <w:rsid w:val="00F90F46"/>
    <w:rsid w:val="00F91C1B"/>
    <w:rsid w:val="00F933F0"/>
    <w:rsid w:val="00F93644"/>
    <w:rsid w:val="00F937A3"/>
    <w:rsid w:val="00F94715"/>
    <w:rsid w:val="00F96A3D"/>
    <w:rsid w:val="00F97FB7"/>
    <w:rsid w:val="00FA32B1"/>
    <w:rsid w:val="00FA4718"/>
    <w:rsid w:val="00FA5848"/>
    <w:rsid w:val="00FA5FFD"/>
    <w:rsid w:val="00FA6899"/>
    <w:rsid w:val="00FA7F3D"/>
    <w:rsid w:val="00FB0509"/>
    <w:rsid w:val="00FB267D"/>
    <w:rsid w:val="00FB35DF"/>
    <w:rsid w:val="00FB38D8"/>
    <w:rsid w:val="00FB49C0"/>
    <w:rsid w:val="00FC051F"/>
    <w:rsid w:val="00FC0596"/>
    <w:rsid w:val="00FC06FF"/>
    <w:rsid w:val="00FC2656"/>
    <w:rsid w:val="00FC3EE6"/>
    <w:rsid w:val="00FC69B4"/>
    <w:rsid w:val="00FC6C59"/>
    <w:rsid w:val="00FD0330"/>
    <w:rsid w:val="00FD0694"/>
    <w:rsid w:val="00FD25BE"/>
    <w:rsid w:val="00FD2E70"/>
    <w:rsid w:val="00FD701C"/>
    <w:rsid w:val="00FD7AA7"/>
    <w:rsid w:val="00FE5750"/>
    <w:rsid w:val="00FE6E2C"/>
    <w:rsid w:val="00FF1FCB"/>
    <w:rsid w:val="00FF52D4"/>
    <w:rsid w:val="00FF61D5"/>
    <w:rsid w:val="00FF6AA4"/>
    <w:rsid w:val="00FF6B09"/>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763ED340-4574-4DEF-B0E3-CA09A6D22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955</Words>
  <Characters>5448</Characters>
  <Application>Microsoft Office Word</Application>
  <DocSecurity>0</DocSecurity>
  <Lines>45</Lines>
  <Paragraphs>12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cp:lastModifiedBy>
  <cp:revision>3</cp:revision>
  <cp:lastPrinted>2019-04-25T01:09:00Z</cp:lastPrinted>
  <dcterms:created xsi:type="dcterms:W3CDTF">2023-09-27T14:46:00Z</dcterms:created>
  <dcterms:modified xsi:type="dcterms:W3CDTF">2023-09-27T14:56:00Z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ies>
</file>